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D7" w:rsidRPr="00C90A25" w:rsidRDefault="00C978D7" w:rsidP="00C978D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eastAsia="en-US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>Форма 1.9. Информация о способах приобретения,</w:t>
      </w:r>
    </w:p>
    <w:p w:rsidR="00C978D7" w:rsidRPr="00C90A25" w:rsidRDefault="00C978D7" w:rsidP="00C978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>стоимости и объемах товаров, необходимых для производства</w:t>
      </w:r>
    </w:p>
    <w:p w:rsidR="00C978D7" w:rsidRPr="00C90A25" w:rsidRDefault="00C978D7" w:rsidP="00C978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>регулируемых товаров и (или) оказания регулируемых услуг</w:t>
      </w:r>
    </w:p>
    <w:p w:rsidR="00C978D7" w:rsidRPr="00C90A25" w:rsidRDefault="00C978D7" w:rsidP="00C978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ООО «Техника – коммунальные системы»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2016 год</w:t>
      </w:r>
    </w:p>
    <w:p w:rsidR="00C978D7" w:rsidRPr="00DF31CE" w:rsidRDefault="00C978D7" w:rsidP="00C978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27"/>
        <w:gridCol w:w="6345"/>
      </w:tblGrid>
      <w:tr w:rsidR="00C978D7" w:rsidRPr="00DF31CE" w:rsidTr="00EC4B90">
        <w:trPr>
          <w:trHeight w:val="2618"/>
          <w:tblCellSpacing w:w="5" w:type="nil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Сведения о правовых актах, регламентирующих правила</w:t>
            </w:r>
          </w:p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закупки 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(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положение  о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закупках)  в 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егулируемой</w:t>
            </w:r>
          </w:p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D7" w:rsidRPr="00C56453" w:rsidRDefault="00C978D7" w:rsidP="00EC4B90">
            <w:pPr>
              <w:rPr>
                <w:rFonts w:ascii="Times New Roman" w:hAnsi="Times New Roman" w:cs="Times New Roman"/>
              </w:rPr>
            </w:pPr>
            <w:r w:rsidRPr="00C56453">
              <w:rPr>
                <w:rFonts w:ascii="Times New Roman" w:hAnsi="Times New Roman" w:cs="Times New Roman"/>
              </w:rPr>
              <w:t>Закупочная деятельность ООО «ТКС» ведется в соответствии с Федеральным законом от 18 июля 2011 году №223-ФЗ и Положением о порядке проведения  закупок товаров, работ, услуг Обществом с ограниченной ответственностью «Техника – коммунальные системы»(новая редакция), утвержденным Решением единственного участника ООО «ТКС» (решение № 2/2014 от 26.05.2014г.), и Изменениями к Положению о закупках товаров, работ, услуг ООО «Техника-коммунальные системы» с 26.05.2014г. (решение № 2/2014 от 26.05.2014г.)</w:t>
            </w:r>
          </w:p>
        </w:tc>
      </w:tr>
      <w:tr w:rsidR="00C978D7" w:rsidRPr="00DF31CE" w:rsidTr="00EC4B90">
        <w:trPr>
          <w:trHeight w:val="400"/>
          <w:tblCellSpacing w:w="5" w:type="nil"/>
        </w:trPr>
        <w:tc>
          <w:tcPr>
            <w:tcW w:w="2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Место размещения положения о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закупках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егулируемой</w:t>
            </w:r>
            <w:proofErr w:type="gramEnd"/>
          </w:p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D7" w:rsidRDefault="00C978D7" w:rsidP="00EC4B90">
            <w:r>
              <w:t xml:space="preserve"> В единой информационной </w:t>
            </w:r>
            <w:proofErr w:type="gramStart"/>
            <w:r>
              <w:t>системе  по</w:t>
            </w:r>
            <w:proofErr w:type="gramEnd"/>
            <w:r>
              <w:t xml:space="preserve"> адресу </w:t>
            </w:r>
            <w:hyperlink r:id="rId4" w:history="1">
              <w:r w:rsidRPr="003654E6">
                <w:rPr>
                  <w:rStyle w:val="a3"/>
                </w:rPr>
                <w:t>http://zakupki.gov.ru</w:t>
              </w:r>
            </w:hyperlink>
            <w:r>
              <w:t>.</w:t>
            </w:r>
          </w:p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bookmarkStart w:id="0" w:name="_GoBack"/>
        <w:bookmarkEnd w:id="0"/>
      </w:tr>
      <w:tr w:rsidR="00C978D7" w:rsidRPr="00DF31CE" w:rsidTr="00EC4B90">
        <w:trPr>
          <w:trHeight w:val="400"/>
          <w:tblCellSpacing w:w="5" w:type="nil"/>
        </w:trPr>
        <w:tc>
          <w:tcPr>
            <w:tcW w:w="2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Планирование конкурсных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процедур  и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результаты  их</w:t>
            </w:r>
          </w:p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проведения                                         </w:t>
            </w:r>
          </w:p>
        </w:tc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D7" w:rsidRDefault="00C978D7" w:rsidP="00EC4B90">
            <w:r>
              <w:t xml:space="preserve">План закупок и результаты размещения опубликованы в единой информационной системе по адресу </w:t>
            </w:r>
            <w:hyperlink r:id="rId5" w:history="1">
              <w:r w:rsidRPr="003654E6">
                <w:rPr>
                  <w:rStyle w:val="a3"/>
                </w:rPr>
                <w:t>http://zakupki.gov.ru</w:t>
              </w:r>
            </w:hyperlink>
            <w:r>
              <w:t>.</w:t>
            </w:r>
          </w:p>
          <w:p w:rsidR="00C978D7" w:rsidRPr="00DF31CE" w:rsidRDefault="00C978D7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C978D7" w:rsidRDefault="00C978D7" w:rsidP="00C978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978D7" w:rsidRDefault="00C978D7" w:rsidP="00C978D7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26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C978D7" w:rsidRDefault="00C978D7" w:rsidP="00C978D7">
      <w:pPr>
        <w:pStyle w:val="Default"/>
        <w:rPr>
          <w:sz w:val="20"/>
          <w:szCs w:val="20"/>
        </w:rPr>
      </w:pPr>
    </w:p>
    <w:p w:rsidR="00C978D7" w:rsidRPr="0091701D" w:rsidRDefault="00C978D7" w:rsidP="00C978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Феде</w:t>
      </w:r>
      <w:r w:rsidRPr="0091701D">
        <w:rPr>
          <w:rFonts w:ascii="Times New Roman" w:eastAsia="Times New Roman" w:hAnsi="Times New Roman" w:cs="Times New Roman"/>
          <w:color w:val="auto"/>
        </w:rPr>
        <w:t>ральный закон 223-ФЗ от 18 июля 2011 года «О закупках товаров, работ, услуг отдельными видами юридических лиц» устанавливает общие принципы и основные требования к закупке товаров, работ, услуг.</w:t>
      </w:r>
    </w:p>
    <w:p w:rsidR="00C978D7" w:rsidRPr="0091701D" w:rsidRDefault="00C978D7" w:rsidP="00C978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701D">
        <w:rPr>
          <w:rFonts w:ascii="Times New Roman" w:eastAsia="Times New Roman" w:hAnsi="Times New Roman" w:cs="Times New Roman"/>
          <w:color w:val="auto"/>
        </w:rPr>
        <w:t xml:space="preserve">Для оказания услуг в сфере теплоснабжения потребителям </w:t>
      </w:r>
      <w:r>
        <w:rPr>
          <w:rFonts w:ascii="Times New Roman" w:eastAsia="Times New Roman" w:hAnsi="Times New Roman" w:cs="Times New Roman"/>
          <w:color w:val="auto"/>
        </w:rPr>
        <w:t>ООО «Техника-коммунальные системы»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осуществляет закупку следующих товаров у естественных монополистов:</w:t>
      </w:r>
    </w:p>
    <w:p w:rsidR="00C978D7" w:rsidRPr="0091701D" w:rsidRDefault="00C978D7" w:rsidP="00C978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701D">
        <w:rPr>
          <w:rFonts w:ascii="Times New Roman" w:eastAsia="Times New Roman" w:hAnsi="Times New Roman" w:cs="Times New Roman"/>
          <w:b/>
          <w:bCs/>
          <w:color w:val="auto"/>
        </w:rPr>
        <w:t xml:space="preserve">1.     </w:t>
      </w:r>
      <w:r w:rsidRPr="0091701D">
        <w:rPr>
          <w:rFonts w:ascii="Times New Roman" w:eastAsia="Times New Roman" w:hAnsi="Times New Roman" w:cs="Times New Roman"/>
          <w:b/>
          <w:bCs/>
          <w:color w:val="auto"/>
          <w:u w:val="single"/>
        </w:rPr>
        <w:t>Газа горючего природного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у </w:t>
      </w:r>
      <w:r>
        <w:rPr>
          <w:rFonts w:ascii="Times New Roman" w:eastAsia="Times New Roman" w:hAnsi="Times New Roman" w:cs="Times New Roman"/>
          <w:color w:val="auto"/>
        </w:rPr>
        <w:t>ООО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«Газпром </w:t>
      </w:r>
      <w:proofErr w:type="spellStart"/>
      <w:r w:rsidRPr="0091701D">
        <w:rPr>
          <w:rFonts w:ascii="Times New Roman" w:eastAsia="Times New Roman" w:hAnsi="Times New Roman" w:cs="Times New Roman"/>
          <w:color w:val="auto"/>
        </w:rPr>
        <w:t>межрегионгаз</w:t>
      </w:r>
      <w:proofErr w:type="spellEnd"/>
      <w:r w:rsidRPr="0091701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Владимир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» в рамках заключенного Договора поставки газа № </w:t>
      </w:r>
      <w:r>
        <w:rPr>
          <w:rFonts w:ascii="Times New Roman" w:eastAsia="Times New Roman" w:hAnsi="Times New Roman" w:cs="Times New Roman"/>
          <w:color w:val="auto"/>
        </w:rPr>
        <w:t>01-02/0786-16 от 19 января 2016г.</w:t>
      </w:r>
      <w:r w:rsidRPr="0091701D">
        <w:rPr>
          <w:rFonts w:ascii="Times New Roman" w:eastAsia="Times New Roman" w:hAnsi="Times New Roman" w:cs="Times New Roman"/>
          <w:color w:val="auto"/>
        </w:rPr>
        <w:t>, исходя их фактически потребленного ресурса по установленному);</w:t>
      </w:r>
    </w:p>
    <w:p w:rsidR="00C978D7" w:rsidRPr="0091701D" w:rsidRDefault="00C978D7" w:rsidP="00C978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701D">
        <w:rPr>
          <w:rFonts w:ascii="Times New Roman" w:eastAsia="Times New Roman" w:hAnsi="Times New Roman" w:cs="Times New Roman"/>
          <w:b/>
          <w:bCs/>
          <w:color w:val="auto"/>
        </w:rPr>
        <w:t xml:space="preserve">2.     </w:t>
      </w:r>
      <w:r w:rsidRPr="0091701D">
        <w:rPr>
          <w:rFonts w:ascii="Times New Roman" w:eastAsia="Times New Roman" w:hAnsi="Times New Roman" w:cs="Times New Roman"/>
          <w:b/>
          <w:bCs/>
          <w:color w:val="auto"/>
          <w:u w:val="single"/>
        </w:rPr>
        <w:t>Электрической энергии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у ОАО «</w:t>
      </w:r>
      <w:r>
        <w:rPr>
          <w:rFonts w:ascii="Times New Roman" w:eastAsia="Times New Roman" w:hAnsi="Times New Roman" w:cs="Times New Roman"/>
          <w:color w:val="auto"/>
        </w:rPr>
        <w:t>Владимирская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энерго</w:t>
      </w:r>
      <w:r w:rsidRPr="0091701D">
        <w:rPr>
          <w:rFonts w:ascii="Times New Roman" w:eastAsia="Times New Roman" w:hAnsi="Times New Roman" w:cs="Times New Roman"/>
          <w:color w:val="auto"/>
        </w:rPr>
        <w:t>сбытовая</w:t>
      </w:r>
      <w:proofErr w:type="spellEnd"/>
      <w:r w:rsidRPr="0091701D">
        <w:rPr>
          <w:rFonts w:ascii="Times New Roman" w:eastAsia="Times New Roman" w:hAnsi="Times New Roman" w:cs="Times New Roman"/>
          <w:color w:val="auto"/>
        </w:rPr>
        <w:t xml:space="preserve"> компания» в рамках заключенного Договора электроснабжения </w:t>
      </w:r>
      <w:r w:rsidRPr="00D54B74">
        <w:rPr>
          <w:rFonts w:ascii="Times New Roman" w:eastAsia="Times New Roman" w:hAnsi="Times New Roman" w:cs="Times New Roman"/>
          <w:color w:val="auto"/>
        </w:rPr>
        <w:t>№ 187 от 01.08.2013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г. исходя их фактически потребленного ресурса по установленным тарифам.</w:t>
      </w:r>
    </w:p>
    <w:p w:rsidR="00C978D7" w:rsidRPr="00E16F46" w:rsidRDefault="00C978D7" w:rsidP="00C978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91701D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3.     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Холодной</w:t>
      </w:r>
      <w:r w:rsidRPr="0091701D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воды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и отведение сточных вод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у </w:t>
      </w:r>
      <w:r>
        <w:rPr>
          <w:rFonts w:ascii="Times New Roman" w:eastAsia="Times New Roman" w:hAnsi="Times New Roman" w:cs="Times New Roman"/>
          <w:color w:val="auto"/>
        </w:rPr>
        <w:t>МУП</w:t>
      </w:r>
      <w:r w:rsidRPr="0091701D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auto"/>
        </w:rPr>
        <w:t>Владимирводоканал</w:t>
      </w:r>
      <w:proofErr w:type="spellEnd"/>
      <w:r w:rsidRPr="0091701D">
        <w:rPr>
          <w:rFonts w:ascii="Times New Roman" w:eastAsia="Times New Roman" w:hAnsi="Times New Roman" w:cs="Times New Roman"/>
          <w:color w:val="auto"/>
        </w:rPr>
        <w:t xml:space="preserve">» в рамках заключенного </w:t>
      </w:r>
      <w:r>
        <w:rPr>
          <w:rFonts w:ascii="Times New Roman" w:eastAsia="Times New Roman" w:hAnsi="Times New Roman" w:cs="Times New Roman"/>
          <w:color w:val="auto"/>
        </w:rPr>
        <w:t>Единого договора холодного водоснабжения и водоотведения № 6455 от 16 июня 2015г.</w:t>
      </w:r>
      <w:r w:rsidRPr="00D54B74">
        <w:rPr>
          <w:rFonts w:ascii="Times New Roman" w:eastAsia="Times New Roman" w:hAnsi="Times New Roman" w:cs="Times New Roman"/>
          <w:color w:val="auto"/>
        </w:rPr>
        <w:t xml:space="preserve"> </w:t>
      </w:r>
      <w:r w:rsidRPr="0091701D">
        <w:rPr>
          <w:rFonts w:ascii="Times New Roman" w:eastAsia="Times New Roman" w:hAnsi="Times New Roman" w:cs="Times New Roman"/>
          <w:color w:val="auto"/>
        </w:rPr>
        <w:t>исходя их фактически потребленного ресурса по установленным тарифам</w:t>
      </w:r>
      <w:r w:rsidRPr="0091701D">
        <w:rPr>
          <w:rFonts w:ascii="Times New Roman" w:eastAsia="Times New Roman" w:hAnsi="Times New Roman" w:cs="Times New Roman"/>
          <w:i/>
          <w:iCs/>
          <w:color w:val="auto"/>
        </w:rPr>
        <w:t>.</w:t>
      </w:r>
    </w:p>
    <w:p w:rsidR="00673ABF" w:rsidRDefault="00C978D7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3"/>
    <w:rsid w:val="00AB301C"/>
    <w:rsid w:val="00B35428"/>
    <w:rsid w:val="00C978D7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5E3A-2476-48AE-9AFD-2BEDA66E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8D7"/>
    <w:rPr>
      <w:color w:val="0563C1" w:themeColor="hyperlink"/>
      <w:u w:val="single"/>
    </w:rPr>
  </w:style>
  <w:style w:type="paragraph" w:customStyle="1" w:styleId="Default">
    <w:name w:val="Default"/>
    <w:rsid w:val="00C97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2016-10-18T12:10:00Z</dcterms:created>
  <dcterms:modified xsi:type="dcterms:W3CDTF">2016-10-18T12:11:00Z</dcterms:modified>
</cp:coreProperties>
</file>