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6E" w:rsidRPr="005A1F6E" w:rsidRDefault="005A1F6E" w:rsidP="005A1F6E">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5A1F6E">
        <w:rPr>
          <w:rFonts w:ascii="Times New Roman" w:eastAsia="Arial Unicode MS" w:hAnsi="Times New Roman" w:cs="Times New Roman"/>
          <w:sz w:val="24"/>
          <w:szCs w:val="24"/>
        </w:rPr>
        <w:t xml:space="preserve">Форма 1.3. </w:t>
      </w:r>
      <w:r w:rsidRPr="005A1F6E">
        <w:rPr>
          <w:rFonts w:ascii="Times New Roman" w:eastAsia="Arial Unicode MS" w:hAnsi="Times New Roman" w:cs="Times New Roman"/>
          <w:sz w:val="24"/>
          <w:szCs w:val="24"/>
          <w:lang w:eastAsia="ru-RU"/>
        </w:rPr>
        <w:t>Информация об условиях, на которых осуществляется поставка</w:t>
      </w:r>
    </w:p>
    <w:p w:rsidR="005A1F6E" w:rsidRPr="005A1F6E" w:rsidRDefault="005A1F6E" w:rsidP="005A1F6E">
      <w:pPr>
        <w:autoSpaceDE w:val="0"/>
        <w:autoSpaceDN w:val="0"/>
        <w:adjustRightInd w:val="0"/>
        <w:spacing w:after="0" w:line="240" w:lineRule="auto"/>
        <w:jc w:val="center"/>
        <w:rPr>
          <w:rFonts w:ascii="Times New Roman" w:eastAsia="Arial Unicode MS" w:hAnsi="Times New Roman" w:cs="Times New Roman"/>
          <w:sz w:val="24"/>
          <w:szCs w:val="24"/>
          <w:lang w:eastAsia="ru-RU"/>
        </w:rPr>
      </w:pPr>
      <w:r w:rsidRPr="005A1F6E">
        <w:rPr>
          <w:rFonts w:ascii="Times New Roman" w:eastAsia="Arial Unicode MS" w:hAnsi="Times New Roman" w:cs="Times New Roman"/>
          <w:sz w:val="24"/>
          <w:szCs w:val="24"/>
          <w:lang w:eastAsia="ru-RU"/>
        </w:rPr>
        <w:t xml:space="preserve"> регулируемых товаров (оказание регулируемых услуг)</w:t>
      </w:r>
    </w:p>
    <w:p w:rsidR="005A1F6E" w:rsidRPr="005A1F6E" w:rsidRDefault="005A1F6E" w:rsidP="005A1F6E">
      <w:pPr>
        <w:autoSpaceDE w:val="0"/>
        <w:autoSpaceDN w:val="0"/>
        <w:adjustRightInd w:val="0"/>
        <w:spacing w:after="0" w:line="240" w:lineRule="auto"/>
        <w:jc w:val="center"/>
        <w:outlineLvl w:val="0"/>
        <w:rPr>
          <w:rFonts w:ascii="Times New Roman" w:eastAsia="Arial Unicode MS"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466"/>
        <w:gridCol w:w="2806"/>
      </w:tblGrid>
      <w:tr w:rsidR="005A1F6E" w:rsidRPr="005A1F6E" w:rsidTr="00B35C2C">
        <w:trPr>
          <w:trHeight w:val="800"/>
          <w:tblCellSpacing w:w="5" w:type="nil"/>
        </w:trPr>
        <w:tc>
          <w:tcPr>
            <w:tcW w:w="6466" w:type="dxa"/>
            <w:tcBorders>
              <w:top w:val="single" w:sz="8" w:space="0" w:color="auto"/>
              <w:left w:val="single" w:sz="8" w:space="0" w:color="auto"/>
              <w:bottom w:val="single" w:sz="8" w:space="0" w:color="auto"/>
              <w:right w:val="single" w:sz="8" w:space="0" w:color="auto"/>
            </w:tcBorders>
          </w:tcPr>
          <w:p w:rsidR="005A1F6E" w:rsidRPr="005A1F6E" w:rsidRDefault="005A1F6E" w:rsidP="005A1F6E">
            <w:pPr>
              <w:autoSpaceDE w:val="0"/>
              <w:autoSpaceDN w:val="0"/>
              <w:adjustRightInd w:val="0"/>
              <w:spacing w:after="0" w:line="240" w:lineRule="auto"/>
              <w:jc w:val="both"/>
              <w:rPr>
                <w:rFonts w:ascii="Times New Roman" w:eastAsia="Arial Unicode MS" w:hAnsi="Times New Roman" w:cs="Times New Roman"/>
                <w:sz w:val="24"/>
                <w:szCs w:val="24"/>
              </w:rPr>
            </w:pPr>
            <w:r w:rsidRPr="005A1F6E">
              <w:rPr>
                <w:rFonts w:ascii="Times New Roman" w:eastAsia="Arial Unicode MS" w:hAnsi="Times New Roman" w:cs="Times New Roman"/>
                <w:sz w:val="24"/>
                <w:szCs w:val="24"/>
              </w:rPr>
              <w:t>Сведения об условиях публичных договоров поставок регулируемых товаров (оказания регулируемых услуг), в том числе договоров о подключении (технологическом присоединении) к системе теплоснабжения</w:t>
            </w:r>
          </w:p>
        </w:tc>
        <w:tc>
          <w:tcPr>
            <w:tcW w:w="2806" w:type="dxa"/>
            <w:tcBorders>
              <w:top w:val="single" w:sz="8" w:space="0" w:color="auto"/>
              <w:left w:val="single" w:sz="8" w:space="0" w:color="auto"/>
              <w:bottom w:val="single" w:sz="8" w:space="0" w:color="auto"/>
              <w:right w:val="single" w:sz="8" w:space="0" w:color="auto"/>
            </w:tcBorders>
          </w:tcPr>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5A1F6E">
              <w:rPr>
                <w:rFonts w:ascii="Times New Roman" w:eastAsia="Times New Roman" w:hAnsi="Times New Roman" w:cs="Times New Roman"/>
              </w:rPr>
              <w:t xml:space="preserve">Сведения об условии публичного договора указаны в Приложении №1 к настоящему отчету </w:t>
            </w:r>
            <w:r w:rsidRPr="005A1F6E">
              <w:rPr>
                <w:rFonts w:ascii="Times New Roman" w:eastAsia="Times New Roman" w:hAnsi="Times New Roman" w:cs="Times New Roman"/>
                <w:b/>
                <w:sz w:val="24"/>
                <w:szCs w:val="24"/>
                <w:u w:val="single"/>
                <w:lang w:eastAsia="ru-RU"/>
              </w:rPr>
              <w:t>Условия договора</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 </w:t>
            </w:r>
            <w:r w:rsidRPr="005A1F6E">
              <w:rPr>
                <w:rFonts w:ascii="Times New Roman" w:eastAsia="Times New Roman" w:hAnsi="Times New Roman" w:cs="Times New Roman"/>
                <w:b/>
                <w:sz w:val="24"/>
                <w:szCs w:val="24"/>
                <w:lang w:eastAsia="ru-RU"/>
              </w:rPr>
              <w:t>поставщик обязуется</w:t>
            </w:r>
            <w:r w:rsidRPr="005A1F6E">
              <w:rPr>
                <w:rFonts w:ascii="Times New Roman" w:eastAsia="Times New Roman" w:hAnsi="Times New Roman" w:cs="Times New Roman"/>
                <w:sz w:val="24"/>
                <w:szCs w:val="24"/>
                <w:lang w:eastAsia="ru-RU"/>
              </w:rPr>
              <w:t xml:space="preserve">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-подать Абоненту через присоединенную сеть тепловую энергию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 с использованием инженерных сетей Абонента отпускать на </w:t>
            </w:r>
            <w:proofErr w:type="spellStart"/>
            <w:r w:rsidRPr="005A1F6E">
              <w:rPr>
                <w:rFonts w:ascii="Times New Roman" w:eastAsia="Times New Roman" w:hAnsi="Times New Roman" w:cs="Times New Roman"/>
                <w:sz w:val="24"/>
                <w:szCs w:val="24"/>
                <w:lang w:eastAsia="ru-RU"/>
              </w:rPr>
              <w:t>обьекты</w:t>
            </w:r>
            <w:proofErr w:type="spellEnd"/>
            <w:r w:rsidRPr="005A1F6E">
              <w:rPr>
                <w:rFonts w:ascii="Times New Roman" w:eastAsia="Times New Roman" w:hAnsi="Times New Roman" w:cs="Times New Roman"/>
                <w:sz w:val="24"/>
                <w:szCs w:val="24"/>
                <w:lang w:eastAsia="ru-RU"/>
              </w:rPr>
              <w:t xml:space="preserve"> Абонента тепловую энергию, соответствующую:</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5A1F6E">
              <w:rPr>
                <w:rFonts w:ascii="Times New Roman" w:eastAsia="Times New Roman" w:hAnsi="Times New Roman" w:cs="Times New Roman"/>
                <w:sz w:val="24"/>
                <w:szCs w:val="24"/>
                <w:lang w:eastAsia="ru-RU"/>
              </w:rPr>
              <w:t>Отопление  -</w:t>
            </w:r>
            <w:proofErr w:type="gramEnd"/>
            <w:r w:rsidRPr="005A1F6E">
              <w:rPr>
                <w:rFonts w:ascii="Times New Roman" w:eastAsia="Times New Roman" w:hAnsi="Times New Roman" w:cs="Times New Roman"/>
                <w:sz w:val="24"/>
                <w:szCs w:val="24"/>
                <w:lang w:eastAsia="ru-RU"/>
              </w:rPr>
              <w:t xml:space="preserve"> 95/70</w:t>
            </w:r>
            <w:r w:rsidRPr="005A1F6E">
              <w:rPr>
                <w:rFonts w:ascii="Times New Roman" w:eastAsia="Times New Roman" w:hAnsi="Times New Roman" w:cs="Times New Roman"/>
                <w:sz w:val="24"/>
                <w:szCs w:val="24"/>
                <w:vertAlign w:val="superscript"/>
                <w:lang w:eastAsia="ru-RU"/>
              </w:rPr>
              <w:t>0</w:t>
            </w:r>
            <w:r w:rsidRPr="005A1F6E">
              <w:rPr>
                <w:rFonts w:ascii="Times New Roman" w:eastAsia="Times New Roman" w:hAnsi="Times New Roman" w:cs="Times New Roman"/>
                <w:sz w:val="24"/>
                <w:szCs w:val="24"/>
                <w:lang w:eastAsia="ru-RU"/>
              </w:rPr>
              <w:t>С</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ГВС - 65</w:t>
            </w:r>
            <w:r w:rsidRPr="005A1F6E">
              <w:rPr>
                <w:rFonts w:ascii="Times New Roman" w:eastAsia="Times New Roman" w:hAnsi="Times New Roman" w:cs="Times New Roman"/>
                <w:sz w:val="24"/>
                <w:szCs w:val="24"/>
                <w:vertAlign w:val="superscript"/>
                <w:lang w:eastAsia="ru-RU"/>
              </w:rPr>
              <w:t>0</w:t>
            </w:r>
            <w:r w:rsidRPr="005A1F6E">
              <w:rPr>
                <w:rFonts w:ascii="Times New Roman" w:eastAsia="Times New Roman" w:hAnsi="Times New Roman" w:cs="Times New Roman"/>
                <w:sz w:val="24"/>
                <w:szCs w:val="24"/>
                <w:lang w:eastAsia="ru-RU"/>
              </w:rPr>
              <w:t>С</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b/>
                <w:sz w:val="24"/>
                <w:szCs w:val="24"/>
                <w:lang w:eastAsia="ru-RU"/>
              </w:rPr>
              <w:t>Абонент обязуется;</w:t>
            </w:r>
            <w:r w:rsidRPr="005A1F6E">
              <w:rPr>
                <w:rFonts w:ascii="Times New Roman" w:eastAsia="Times New Roman" w:hAnsi="Times New Roman" w:cs="Times New Roman"/>
                <w:sz w:val="24"/>
                <w:szCs w:val="24"/>
                <w:lang w:eastAsia="ru-RU"/>
              </w:rPr>
              <w:t xml:space="preserve">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 принимать и оплачивать тепловую энергию и использовать теплоноситель на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условиях настоящего договора.   </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Договора на отпуск тепловой энергии:</w:t>
            </w:r>
          </w:p>
          <w:p w:rsidR="005A1F6E" w:rsidRPr="005A1F6E" w:rsidRDefault="005A1F6E" w:rsidP="005A1F6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A1F6E">
              <w:rPr>
                <w:rFonts w:ascii="Times New Roman" w:eastAsia="Times New Roman" w:hAnsi="Times New Roman" w:cs="Times New Roman"/>
                <w:sz w:val="24"/>
                <w:szCs w:val="24"/>
                <w:lang w:eastAsia="ru-RU"/>
              </w:rPr>
              <w:t xml:space="preserve"> Кол-во заключенных договоров на услуги теплоснабжения на 2016 год – 12</w:t>
            </w:r>
          </w:p>
          <w:p w:rsidR="005A1F6E" w:rsidRPr="005A1F6E" w:rsidRDefault="005A1F6E" w:rsidP="005A1F6E">
            <w:pPr>
              <w:autoSpaceDE w:val="0"/>
              <w:autoSpaceDN w:val="0"/>
              <w:adjustRightInd w:val="0"/>
              <w:spacing w:after="0" w:line="240" w:lineRule="auto"/>
              <w:jc w:val="both"/>
              <w:rPr>
                <w:rFonts w:ascii="Times New Roman" w:eastAsia="Arial Unicode MS" w:hAnsi="Times New Roman" w:cs="Times New Roman"/>
                <w:sz w:val="24"/>
                <w:szCs w:val="24"/>
              </w:rPr>
            </w:pPr>
            <w:r w:rsidRPr="005A1F6E">
              <w:rPr>
                <w:rFonts w:ascii="Times New Roman" w:eastAsia="Arial Unicode MS" w:hAnsi="Times New Roman" w:cs="Times New Roman"/>
                <w:b/>
                <w:sz w:val="24"/>
                <w:szCs w:val="24"/>
                <w:u w:val="single"/>
              </w:rPr>
              <w:t>Договора опубликованы</w:t>
            </w:r>
            <w:r w:rsidRPr="005A1F6E">
              <w:rPr>
                <w:rFonts w:ascii="Times New Roman" w:eastAsia="Arial Unicode MS" w:hAnsi="Times New Roman" w:cs="Times New Roman"/>
                <w:sz w:val="24"/>
                <w:szCs w:val="24"/>
              </w:rPr>
              <w:t xml:space="preserve"> на официальном сайте ООО «ТКС» </w:t>
            </w:r>
            <w:hyperlink r:id="rId5" w:history="1">
              <w:r w:rsidRPr="005A1F6E">
                <w:rPr>
                  <w:rFonts w:ascii="Times New Roman" w:eastAsia="Arial Unicode MS" w:hAnsi="Times New Roman" w:cs="Times New Roman"/>
                  <w:color w:val="0563C1" w:themeColor="hyperlink"/>
                  <w:sz w:val="24"/>
                  <w:szCs w:val="24"/>
                  <w:u w:val="single"/>
                  <w:lang w:val="en-US"/>
                </w:rPr>
                <w:t>www</w:t>
              </w:r>
              <w:r w:rsidRPr="005A1F6E">
                <w:rPr>
                  <w:rFonts w:ascii="Times New Roman" w:eastAsia="Arial Unicode MS" w:hAnsi="Times New Roman" w:cs="Times New Roman"/>
                  <w:color w:val="0563C1" w:themeColor="hyperlink"/>
                  <w:sz w:val="24"/>
                  <w:szCs w:val="24"/>
                  <w:u w:val="single"/>
                </w:rPr>
                <w:t>.</w:t>
              </w:r>
              <w:proofErr w:type="spellStart"/>
              <w:r w:rsidRPr="005A1F6E">
                <w:rPr>
                  <w:rFonts w:ascii="Times New Roman" w:eastAsia="Arial Unicode MS" w:hAnsi="Times New Roman" w:cs="Times New Roman"/>
                  <w:color w:val="0563C1" w:themeColor="hyperlink"/>
                  <w:sz w:val="24"/>
                  <w:szCs w:val="24"/>
                  <w:u w:val="single"/>
                  <w:lang w:val="en-US"/>
                </w:rPr>
                <w:t>tks</w:t>
              </w:r>
              <w:proofErr w:type="spellEnd"/>
              <w:r w:rsidRPr="005A1F6E">
                <w:rPr>
                  <w:rFonts w:ascii="Times New Roman" w:eastAsia="Arial Unicode MS" w:hAnsi="Times New Roman" w:cs="Times New Roman"/>
                  <w:color w:val="0563C1" w:themeColor="hyperlink"/>
                  <w:sz w:val="24"/>
                  <w:szCs w:val="24"/>
                  <w:u w:val="single"/>
                </w:rPr>
                <w:t>33.</w:t>
              </w:r>
              <w:proofErr w:type="spellStart"/>
              <w:r w:rsidRPr="005A1F6E">
                <w:rPr>
                  <w:rFonts w:ascii="Times New Roman" w:eastAsia="Arial Unicode MS" w:hAnsi="Times New Roman" w:cs="Times New Roman"/>
                  <w:color w:val="0563C1" w:themeColor="hyperlink"/>
                  <w:sz w:val="24"/>
                  <w:szCs w:val="24"/>
                  <w:u w:val="single"/>
                  <w:lang w:val="en-US"/>
                </w:rPr>
                <w:t>ru</w:t>
              </w:r>
              <w:proofErr w:type="spellEnd"/>
            </w:hyperlink>
            <w:r w:rsidRPr="005A1F6E">
              <w:rPr>
                <w:rFonts w:ascii="Times New Roman" w:eastAsia="Arial Unicode MS" w:hAnsi="Times New Roman" w:cs="Times New Roman"/>
                <w:sz w:val="24"/>
                <w:szCs w:val="24"/>
              </w:rPr>
              <w:t xml:space="preserve">  </w:t>
            </w:r>
          </w:p>
          <w:p w:rsidR="005A1F6E" w:rsidRPr="005A1F6E" w:rsidRDefault="005A1F6E" w:rsidP="005A1F6E">
            <w:pPr>
              <w:autoSpaceDE w:val="0"/>
              <w:autoSpaceDN w:val="0"/>
              <w:adjustRightInd w:val="0"/>
              <w:spacing w:after="0" w:line="240" w:lineRule="auto"/>
              <w:jc w:val="both"/>
              <w:rPr>
                <w:rFonts w:ascii="Times New Roman" w:eastAsia="Arial Unicode MS" w:hAnsi="Times New Roman" w:cs="Times New Roman"/>
                <w:sz w:val="24"/>
                <w:szCs w:val="24"/>
              </w:rPr>
            </w:pPr>
            <w:r w:rsidRPr="005A1F6E">
              <w:rPr>
                <w:rFonts w:ascii="Times New Roman" w:eastAsia="Arial Unicode MS" w:hAnsi="Times New Roman" w:cs="Times New Roman"/>
                <w:sz w:val="24"/>
                <w:szCs w:val="24"/>
              </w:rPr>
              <w:t>в разделе «раскрытие информации»</w:t>
            </w:r>
          </w:p>
        </w:tc>
      </w:tr>
    </w:tbl>
    <w:p w:rsidR="005A1F6E" w:rsidRPr="005A1F6E" w:rsidRDefault="005A1F6E" w:rsidP="005A1F6E">
      <w:pPr>
        <w:spacing w:after="0" w:line="240" w:lineRule="auto"/>
        <w:jc w:val="both"/>
        <w:rPr>
          <w:rFonts w:ascii="Times New Roman" w:eastAsia="Arial Unicode MS" w:hAnsi="Times New Roman" w:cs="Times New Roman"/>
          <w:color w:val="000000"/>
          <w:sz w:val="20"/>
          <w:szCs w:val="24"/>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ДОГОВОР ТЕПЛОСНАБЖЕНИЯ №_____</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 xml:space="preserve"> </w:t>
      </w: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both"/>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Г. Владимир</w:t>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r>
      <w:r w:rsidRPr="005A1F6E">
        <w:rPr>
          <w:rFonts w:ascii="Times New Roman" w:eastAsia="Arial Unicode MS" w:hAnsi="Times New Roman" w:cs="Times New Roman"/>
          <w:b/>
          <w:color w:val="000000"/>
          <w:sz w:val="20"/>
          <w:szCs w:val="20"/>
          <w:lang w:eastAsia="ru-RU"/>
        </w:rPr>
        <w:tab/>
        <w:t>________________</w:t>
      </w:r>
    </w:p>
    <w:p w:rsidR="005A1F6E" w:rsidRPr="005A1F6E" w:rsidRDefault="005A1F6E" w:rsidP="005A1F6E">
      <w:pPr>
        <w:keepNext/>
        <w:suppressAutoHyphens/>
        <w:autoSpaceDN w:val="0"/>
        <w:spacing w:before="240" w:after="120" w:line="240" w:lineRule="auto"/>
        <w:textAlignment w:val="baseline"/>
        <w:rPr>
          <w:rFonts w:ascii="Times New Roman" w:eastAsia="Lucida Sans Unicode" w:hAnsi="Times New Roman" w:cs="Times New Roman"/>
          <w:b/>
          <w:bCs/>
          <w:kern w:val="3"/>
          <w:sz w:val="20"/>
          <w:szCs w:val="20"/>
          <w:lang w:eastAsia="zh-CN" w:bidi="hi-IN"/>
        </w:rPr>
      </w:pPr>
      <w:r w:rsidRPr="005A1F6E">
        <w:rPr>
          <w:rFonts w:ascii="Times New Roman" w:eastAsia="Lucida Sans Unicode" w:hAnsi="Times New Roman" w:cs="Times New Roman"/>
          <w:kern w:val="3"/>
          <w:sz w:val="20"/>
          <w:szCs w:val="20"/>
          <w:lang w:eastAsia="zh-CN" w:bidi="hi-IN"/>
        </w:rPr>
        <w:t xml:space="preserve"> (место </w:t>
      </w:r>
      <w:proofErr w:type="gramStart"/>
      <w:r w:rsidRPr="005A1F6E">
        <w:rPr>
          <w:rFonts w:ascii="Times New Roman" w:eastAsia="Lucida Sans Unicode" w:hAnsi="Times New Roman" w:cs="Times New Roman"/>
          <w:kern w:val="3"/>
          <w:sz w:val="20"/>
          <w:szCs w:val="20"/>
          <w:lang w:eastAsia="zh-CN" w:bidi="hi-IN"/>
        </w:rPr>
        <w:t xml:space="preserve">заключения)  </w:t>
      </w:r>
      <w:r w:rsidRPr="005A1F6E">
        <w:rPr>
          <w:rFonts w:ascii="Times New Roman" w:eastAsia="Lucida Sans Unicode" w:hAnsi="Times New Roman" w:cs="Times New Roman"/>
          <w:kern w:val="3"/>
          <w:sz w:val="20"/>
          <w:szCs w:val="20"/>
          <w:lang w:eastAsia="zh-CN" w:bidi="hi-IN"/>
        </w:rPr>
        <w:tab/>
      </w:r>
      <w:proofErr w:type="gramEnd"/>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r>
      <w:r w:rsidRPr="005A1F6E">
        <w:rPr>
          <w:rFonts w:ascii="Times New Roman" w:eastAsia="Lucida Sans Unicode" w:hAnsi="Times New Roman" w:cs="Times New Roman"/>
          <w:kern w:val="3"/>
          <w:sz w:val="20"/>
          <w:szCs w:val="20"/>
          <w:lang w:eastAsia="zh-CN" w:bidi="hi-IN"/>
        </w:rPr>
        <w:tab/>
        <w:t xml:space="preserve"> (дата заключения)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both"/>
        <w:rPr>
          <w:rFonts w:ascii="Times New Roman" w:eastAsia="Arial Unicode MS" w:hAnsi="Times New Roman" w:cs="Times New Roman"/>
          <w:i/>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___________________________________________________</w:t>
      </w:r>
      <w:proofErr w:type="gramStart"/>
      <w:r w:rsidRPr="005A1F6E">
        <w:rPr>
          <w:rFonts w:ascii="Times New Roman" w:eastAsia="Arial Unicode MS" w:hAnsi="Times New Roman" w:cs="Times New Roman"/>
          <w:color w:val="000000"/>
          <w:sz w:val="20"/>
          <w:szCs w:val="20"/>
          <w:lang w:eastAsia="ru-RU"/>
        </w:rPr>
        <w:t>_,  именуем</w:t>
      </w:r>
      <w:proofErr w:type="gramEnd"/>
      <w:r w:rsidRPr="005A1F6E">
        <w:rPr>
          <w:rFonts w:ascii="Times New Roman" w:eastAsia="Arial Unicode MS" w:hAnsi="Times New Roman" w:cs="Times New Roman"/>
          <w:color w:val="000000"/>
          <w:sz w:val="20"/>
          <w:szCs w:val="20"/>
          <w:lang w:eastAsia="ru-RU"/>
        </w:rPr>
        <w:t xml:space="preserve">__  в  дальнейшем   «Теплоснабжающая </w:t>
      </w:r>
    </w:p>
    <w:p w:rsidR="005A1F6E" w:rsidRPr="005A1F6E" w:rsidRDefault="005A1F6E" w:rsidP="005A1F6E">
      <w:pPr>
        <w:spacing w:after="0" w:line="240" w:lineRule="auto"/>
        <w:ind w:left="708"/>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(указать полное фирменное наименование)</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организация», в лице ____________________________________________________________________________,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lastRenderedPageBreak/>
        <w:t xml:space="preserve">                                                                               (должность, Ф.И.О. полностью)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roofErr w:type="spellStart"/>
      <w:r w:rsidRPr="005A1F6E">
        <w:rPr>
          <w:rFonts w:ascii="Times New Roman" w:eastAsia="Arial Unicode MS" w:hAnsi="Times New Roman" w:cs="Times New Roman"/>
          <w:color w:val="000000"/>
          <w:sz w:val="20"/>
          <w:szCs w:val="20"/>
          <w:lang w:eastAsia="ru-RU"/>
        </w:rPr>
        <w:t>действующ</w:t>
      </w:r>
      <w:proofErr w:type="spellEnd"/>
      <w:r w:rsidRPr="005A1F6E">
        <w:rPr>
          <w:rFonts w:ascii="Times New Roman" w:eastAsia="Arial Unicode MS" w:hAnsi="Times New Roman" w:cs="Times New Roman"/>
          <w:color w:val="000000"/>
          <w:sz w:val="20"/>
          <w:szCs w:val="20"/>
          <w:lang w:eastAsia="ru-RU"/>
        </w:rPr>
        <w:t xml:space="preserve">__ </w:t>
      </w:r>
      <w:proofErr w:type="gramStart"/>
      <w:r w:rsidRPr="005A1F6E">
        <w:rPr>
          <w:rFonts w:ascii="Times New Roman" w:eastAsia="Arial Unicode MS" w:hAnsi="Times New Roman" w:cs="Times New Roman"/>
          <w:color w:val="000000"/>
          <w:sz w:val="20"/>
          <w:szCs w:val="20"/>
          <w:lang w:eastAsia="ru-RU"/>
        </w:rPr>
        <w:t>на  основании</w:t>
      </w:r>
      <w:proofErr w:type="gramEnd"/>
      <w:r w:rsidRPr="005A1F6E">
        <w:rPr>
          <w:rFonts w:ascii="Times New Roman" w:eastAsia="Arial Unicode MS" w:hAnsi="Times New Roman" w:cs="Times New Roman"/>
          <w:color w:val="000000"/>
          <w:sz w:val="20"/>
          <w:szCs w:val="20"/>
          <w:lang w:eastAsia="ru-RU"/>
        </w:rPr>
        <w:t xml:space="preserve"> ________________ с одной стороны, и ______________________________________</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________________________________________, именуем__ в   дальнейшем «Потребитель»,</w:t>
      </w:r>
      <w:r w:rsidRPr="005A1F6E">
        <w:rPr>
          <w:rFonts w:ascii="Times New Roman" w:eastAsia="Arial Unicode MS" w:hAnsi="Times New Roman" w:cs="Times New Roman"/>
          <w:b/>
          <w:color w:val="000000"/>
          <w:sz w:val="20"/>
          <w:szCs w:val="20"/>
          <w:lang w:eastAsia="ru-RU"/>
        </w:rPr>
        <w:t xml:space="preserve"> </w:t>
      </w:r>
      <w:r w:rsidRPr="005A1F6E">
        <w:rPr>
          <w:rFonts w:ascii="Times New Roman" w:eastAsia="Arial Unicode MS" w:hAnsi="Times New Roman" w:cs="Times New Roman"/>
          <w:color w:val="000000"/>
          <w:sz w:val="20"/>
          <w:szCs w:val="20"/>
          <w:lang w:eastAsia="ru-RU"/>
        </w:rPr>
        <w:t>в лице</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w:t>
      </w:r>
      <w:proofErr w:type="gramStart"/>
      <w:r w:rsidRPr="005A1F6E">
        <w:rPr>
          <w:rFonts w:ascii="Times New Roman" w:eastAsia="Arial Unicode MS" w:hAnsi="Times New Roman" w:cs="Times New Roman"/>
          <w:color w:val="000000"/>
          <w:sz w:val="20"/>
          <w:szCs w:val="20"/>
          <w:lang w:eastAsia="ru-RU"/>
        </w:rPr>
        <w:t>( указать</w:t>
      </w:r>
      <w:proofErr w:type="gramEnd"/>
      <w:r w:rsidRPr="005A1F6E">
        <w:rPr>
          <w:rFonts w:ascii="Times New Roman" w:eastAsia="Arial Unicode MS" w:hAnsi="Times New Roman" w:cs="Times New Roman"/>
          <w:color w:val="000000"/>
          <w:sz w:val="20"/>
          <w:szCs w:val="20"/>
          <w:lang w:eastAsia="ru-RU"/>
        </w:rPr>
        <w:t xml:space="preserve"> полное фирменное наименование)</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___________________________________________</w:t>
      </w:r>
      <w:proofErr w:type="gramStart"/>
      <w:r w:rsidRPr="005A1F6E">
        <w:rPr>
          <w:rFonts w:ascii="Times New Roman" w:eastAsia="Arial Unicode MS" w:hAnsi="Times New Roman" w:cs="Times New Roman"/>
          <w:color w:val="000000"/>
          <w:sz w:val="20"/>
          <w:szCs w:val="20"/>
          <w:lang w:eastAsia="ru-RU"/>
        </w:rPr>
        <w:t xml:space="preserve">_,  </w:t>
      </w:r>
      <w:proofErr w:type="spellStart"/>
      <w:r w:rsidRPr="005A1F6E">
        <w:rPr>
          <w:rFonts w:ascii="Times New Roman" w:eastAsia="Arial Unicode MS" w:hAnsi="Times New Roman" w:cs="Times New Roman"/>
          <w:color w:val="000000"/>
          <w:sz w:val="20"/>
          <w:szCs w:val="20"/>
          <w:lang w:eastAsia="ru-RU"/>
        </w:rPr>
        <w:t>действующ</w:t>
      </w:r>
      <w:proofErr w:type="spellEnd"/>
      <w:proofErr w:type="gramEnd"/>
      <w:r w:rsidRPr="005A1F6E">
        <w:rPr>
          <w:rFonts w:ascii="Times New Roman" w:eastAsia="Arial Unicode MS" w:hAnsi="Times New Roman" w:cs="Times New Roman"/>
          <w:color w:val="000000"/>
          <w:sz w:val="20"/>
          <w:szCs w:val="20"/>
          <w:lang w:eastAsia="ru-RU"/>
        </w:rPr>
        <w:t>___ на основании _________________________,</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(должность, Ф.И.О. полностью)</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с другой стороны, именуемые в дальнейшем </w:t>
      </w:r>
      <w:proofErr w:type="spellStart"/>
      <w:r w:rsidRPr="005A1F6E">
        <w:rPr>
          <w:rFonts w:ascii="Times New Roman" w:eastAsia="Arial Unicode MS" w:hAnsi="Times New Roman" w:cs="Times New Roman"/>
          <w:color w:val="000000"/>
          <w:sz w:val="20"/>
          <w:szCs w:val="20"/>
          <w:lang w:eastAsia="ru-RU"/>
        </w:rPr>
        <w:t>кажд</w:t>
      </w:r>
      <w:proofErr w:type="spellEnd"/>
      <w:r w:rsidRPr="005A1F6E">
        <w:rPr>
          <w:rFonts w:ascii="Times New Roman" w:eastAsia="Arial Unicode MS" w:hAnsi="Times New Roman" w:cs="Times New Roman"/>
          <w:color w:val="000000"/>
          <w:sz w:val="20"/>
          <w:szCs w:val="20"/>
          <w:lang w:eastAsia="ru-RU"/>
        </w:rPr>
        <w:t>____ в отдельности «Сторона», а совместно – «Стороны», заключили настоящий договор (далее по тексту – Договор) о нижеследующем:</w:t>
      </w:r>
    </w:p>
    <w:p w:rsidR="005A1F6E" w:rsidRPr="005A1F6E" w:rsidRDefault="005A1F6E" w:rsidP="005A1F6E">
      <w:pPr>
        <w:spacing w:after="0" w:line="240" w:lineRule="auto"/>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1. Предмет Договора</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ab/>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1.1. По настоящему Договору Теплоснабжающая организация обязуется подавать Потребителю через присоединенную сеть тепловую энергию в горячей сетевой воде (мощность) (далее – тепловую энергию (мощность)) и (или) теплоноситель, а Потребитель обязуется принимать и оплачивать тепловую энергию (мощность) и (или) теплоноситель, а также соблюдать предусмотренный Договором режим потребления тепловой энергии. </w:t>
      </w:r>
    </w:p>
    <w:p w:rsidR="005A1F6E" w:rsidRPr="005A1F6E" w:rsidRDefault="005A1F6E" w:rsidP="005A1F6E">
      <w:pPr>
        <w:spacing w:after="0" w:line="240" w:lineRule="auto"/>
        <w:ind w:firstLine="360"/>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2. Обязанности и права Сторон</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законодательством РФ, а в случае отсутствия таких требований – в соответствии с обычаями делового оборота или иными обычно предъявляемыми требованиями.</w:t>
      </w:r>
    </w:p>
    <w:p w:rsidR="005A1F6E" w:rsidRPr="005A1F6E" w:rsidRDefault="005A1F6E" w:rsidP="005A1F6E">
      <w:pPr>
        <w:spacing w:after="120" w:line="240" w:lineRule="auto"/>
        <w:ind w:firstLine="539"/>
        <w:jc w:val="both"/>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2.2. </w:t>
      </w:r>
      <w:r w:rsidRPr="005A1F6E">
        <w:rPr>
          <w:rFonts w:ascii="Times New Roman" w:eastAsia="Arial Unicode MS" w:hAnsi="Times New Roman" w:cs="Times New Roman"/>
          <w:b/>
          <w:color w:val="000000"/>
          <w:sz w:val="20"/>
          <w:szCs w:val="20"/>
          <w:u w:val="single"/>
          <w:lang w:eastAsia="ru-RU"/>
        </w:rPr>
        <w:t>Теплоснабжающая организация обязана</w:t>
      </w:r>
      <w:r w:rsidRPr="005A1F6E">
        <w:rPr>
          <w:rFonts w:ascii="Times New Roman" w:eastAsia="Arial Unicode MS" w:hAnsi="Times New Roman" w:cs="Times New Roman"/>
          <w:b/>
          <w:color w:val="000000"/>
          <w:sz w:val="20"/>
          <w:szCs w:val="20"/>
          <w:lang w:eastAsia="ru-RU"/>
        </w:rPr>
        <w:t>:</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2.2.1. Подавать тепловую энергию (мощность) и (или) теплоноситель Потребителю в точки поставки, указанные в акте разграничения балансовой принадлежности тепловых сетей и эксплуатационной ответственности Сторон (Приложение №2 к настоящему Договору), в количестве и режиме, предусмотренном Приложением №1 к настоящему Договору, и с качеством в соответствии с условиями настоящего Договора и требованиями законодательства РФ.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2.2.2. Поддерживать перепад давления между подающим и обратным трубопроводом в соответствии с расчетными величинами, предусмотренными проектом тепловых сетей и (или) энергетическими характеристиками тепловых сетей.</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2.2.3. Рассмотреть заявку Потребителя на изменение (пересмотр) тепловых нагрузок, указанных в Приложении №1 к настоящему Договору.</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2.2.4. Согласовывать Потребителю сроки и продолжительность отключений, ограничений подачи тепловой энергии и (или) теплоносителя для проведения плановых и аварийных работ по ремонту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w:t>
      </w:r>
      <w:proofErr w:type="gramStart"/>
      <w:r w:rsidRPr="005A1F6E">
        <w:rPr>
          <w:rFonts w:ascii="Times New Roman" w:eastAsia="Arial Unicode MS" w:hAnsi="Times New Roman" w:cs="Times New Roman"/>
          <w:color w:val="000000"/>
          <w:sz w:val="20"/>
          <w:szCs w:val="20"/>
          <w:lang w:eastAsia="ru-RU"/>
        </w:rPr>
        <w:t>установок  и</w:t>
      </w:r>
      <w:proofErr w:type="gramEnd"/>
      <w:r w:rsidRPr="005A1F6E">
        <w:rPr>
          <w:rFonts w:ascii="Times New Roman" w:eastAsia="Arial Unicode MS" w:hAnsi="Times New Roman" w:cs="Times New Roman"/>
          <w:color w:val="000000"/>
          <w:sz w:val="20"/>
          <w:szCs w:val="20"/>
          <w:lang w:eastAsia="ru-RU"/>
        </w:rPr>
        <w:t xml:space="preserve"> тепловых сетей Потребителя.</w:t>
      </w: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2.2.5.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5A1F6E" w:rsidRPr="005A1F6E" w:rsidRDefault="005A1F6E" w:rsidP="005A1F6E">
      <w:pPr>
        <w:spacing w:after="120" w:line="240" w:lineRule="auto"/>
        <w:ind w:firstLine="539"/>
        <w:jc w:val="both"/>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 </w:t>
      </w:r>
      <w:r w:rsidRPr="005A1F6E">
        <w:rPr>
          <w:rFonts w:ascii="Times New Roman" w:eastAsia="Arial Unicode MS" w:hAnsi="Times New Roman" w:cs="Times New Roman"/>
          <w:b/>
          <w:color w:val="000000"/>
          <w:sz w:val="20"/>
          <w:szCs w:val="20"/>
          <w:u w:val="single"/>
          <w:lang w:eastAsia="ru-RU"/>
        </w:rPr>
        <w:t>Потребитель обязан</w:t>
      </w:r>
      <w:r w:rsidRPr="005A1F6E">
        <w:rPr>
          <w:rFonts w:ascii="Times New Roman" w:eastAsia="Arial Unicode MS" w:hAnsi="Times New Roman" w:cs="Times New Roman"/>
          <w:b/>
          <w:color w:val="000000"/>
          <w:sz w:val="20"/>
          <w:szCs w:val="20"/>
          <w:lang w:eastAsia="ru-RU"/>
        </w:rPr>
        <w:t>:</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2.3.1. Оплачивать тепловую энергию (мощность) и (или) теплоноситель в соответствии   с разделом 4 настоящего Договора.</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2.3.2. Обеспечивать прием, учет, рациональное использование тепловой энергии (мощности) и (или) теплоносителя, получаемых в точках поставки от Теплоснабжающей организации в соответствии с согласованными Сторонами количеством и максимумом нагрузок, согласно Приложениям №№1 к настоящему Договору.</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2.3.3. Соблюдать установленные Приложением №1 к настоящему Договору режимы потребления тепловой энергии (мощности) и (или) теплоносителя.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2.3.4. Представлять в Теплоснабжающую организацию заявку на годовое потребление тепловой энергии (мощности) на будущий год по видам теплопотребления с разбивкой по месяцам не позднее 01 августа текущего года. В случае несвоевременного представления (непредставления) Потребителем сведений о договорных величинах потребления, Теплоснабжающая организация вправе определить их самостоятельно на основании фактически сложившихся объемов потребления за предшествующие периоды.</w:t>
      </w:r>
    </w:p>
    <w:p w:rsidR="005A1F6E" w:rsidRPr="005A1F6E" w:rsidRDefault="005A1F6E" w:rsidP="005A1F6E">
      <w:pPr>
        <w:spacing w:after="0" w:line="240" w:lineRule="auto"/>
        <w:ind w:firstLine="540"/>
        <w:jc w:val="both"/>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2.3.5. Уведомить Теплоснабжающую организацию о своей предстоящей реорганизации не менее чем за 10 рабочих дней, а также обеспечить надлежащую передачу тепловых сетей и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w:t>
      </w:r>
      <w:proofErr w:type="spellStart"/>
      <w:r w:rsidRPr="005A1F6E">
        <w:rPr>
          <w:rFonts w:ascii="Times New Roman" w:eastAsia="Arial Unicode MS" w:hAnsi="Times New Roman" w:cs="Times New Roman"/>
          <w:color w:val="000000"/>
          <w:sz w:val="20"/>
          <w:szCs w:val="20"/>
          <w:lang w:eastAsia="ru-RU"/>
        </w:rPr>
        <w:t>выбываемых</w:t>
      </w:r>
      <w:proofErr w:type="spellEnd"/>
      <w:r w:rsidRPr="005A1F6E">
        <w:rPr>
          <w:rFonts w:ascii="Times New Roman" w:eastAsia="Arial Unicode MS" w:hAnsi="Times New Roman" w:cs="Times New Roman"/>
          <w:color w:val="000000"/>
          <w:sz w:val="20"/>
          <w:szCs w:val="20"/>
          <w:lang w:eastAsia="ru-RU"/>
        </w:rPr>
        <w:t xml:space="preserve"> из владения Потребителя; произвести Теплоснабжающей организации полную оплату за тепловую энергию (мощность) и (или) теплоноситель.</w:t>
      </w:r>
      <w:r w:rsidRPr="005A1F6E">
        <w:rPr>
          <w:rFonts w:ascii="Times New Roman" w:eastAsia="Arial Unicode MS" w:hAnsi="Times New Roman" w:cs="Times New Roman"/>
          <w:b/>
          <w:color w:val="000000"/>
          <w:sz w:val="20"/>
          <w:szCs w:val="20"/>
          <w:lang w:eastAsia="ru-RU"/>
        </w:rPr>
        <w:t xml:space="preserve">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lastRenderedPageBreak/>
        <w:t xml:space="preserve">2.3.6. Не менее чем за 30 календарных дней до наступления соответствующей даты письменно уведомить Теплоснабжающую организацию об </w:t>
      </w:r>
      <w:proofErr w:type="gramStart"/>
      <w:r w:rsidRPr="005A1F6E">
        <w:rPr>
          <w:rFonts w:ascii="Times New Roman" w:eastAsia="Arial Unicode MS" w:hAnsi="Times New Roman" w:cs="Times New Roman"/>
          <w:color w:val="000000"/>
          <w:sz w:val="20"/>
          <w:szCs w:val="20"/>
          <w:lang w:eastAsia="ru-RU"/>
        </w:rPr>
        <w:t>утрате  прав</w:t>
      </w:r>
      <w:proofErr w:type="gramEnd"/>
      <w:r w:rsidRPr="005A1F6E">
        <w:rPr>
          <w:rFonts w:ascii="Times New Roman" w:eastAsia="Arial Unicode MS" w:hAnsi="Times New Roman" w:cs="Times New Roman"/>
          <w:color w:val="000000"/>
          <w:sz w:val="20"/>
          <w:szCs w:val="20"/>
          <w:lang w:eastAsia="ru-RU"/>
        </w:rPr>
        <w:t xml:space="preserve">  (права собственности, аренды, безвозмездного пользования, прав, вытекающих из договора на управление многоквартирным домом, и т.п.) на объект,  теплоснабжение которого осуществляется в рамках настоящего Договора. При этом  Потребитель обязан представить в Теплоснабжающую организацию копию документа, свидетельствующего об утрате права (договор купли-продажи, соглашение о расторжении договора аренды, ссуды, иной документ) и  сообщить наименование, адрес и контактный телефон нового правообладателя; обеспечить надлежащую передачу тепловых сетей и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w:t>
      </w:r>
      <w:proofErr w:type="spellStart"/>
      <w:r w:rsidRPr="005A1F6E">
        <w:rPr>
          <w:rFonts w:ascii="Times New Roman" w:eastAsia="Arial Unicode MS" w:hAnsi="Times New Roman" w:cs="Times New Roman"/>
          <w:color w:val="000000"/>
          <w:sz w:val="20"/>
          <w:szCs w:val="20"/>
          <w:lang w:eastAsia="ru-RU"/>
        </w:rPr>
        <w:t>выбываемых</w:t>
      </w:r>
      <w:proofErr w:type="spellEnd"/>
      <w:r w:rsidRPr="005A1F6E">
        <w:rPr>
          <w:rFonts w:ascii="Times New Roman" w:eastAsia="Arial Unicode MS" w:hAnsi="Times New Roman" w:cs="Times New Roman"/>
          <w:color w:val="000000"/>
          <w:sz w:val="20"/>
          <w:szCs w:val="20"/>
          <w:lang w:eastAsia="ru-RU"/>
        </w:rPr>
        <w:t xml:space="preserve"> из владения Потребителя; произвести Теплоснабжающей организации полную оплату за тепловую энергию (мощность) и (или) теплоноситель.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2.3.7. Осуществлять эксплуатацию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и тепловых сетей в соответствии с </w:t>
      </w:r>
      <w:proofErr w:type="gramStart"/>
      <w:r w:rsidRPr="005A1F6E">
        <w:rPr>
          <w:rFonts w:ascii="Times New Roman" w:eastAsia="Arial Unicode MS" w:hAnsi="Times New Roman" w:cs="Times New Roman"/>
          <w:color w:val="000000"/>
          <w:sz w:val="20"/>
          <w:szCs w:val="20"/>
          <w:lang w:eastAsia="ru-RU"/>
        </w:rPr>
        <w:t>требованиями  утвержденных</w:t>
      </w:r>
      <w:proofErr w:type="gramEnd"/>
      <w:r w:rsidRPr="005A1F6E">
        <w:rPr>
          <w:rFonts w:ascii="Times New Roman" w:eastAsia="Arial Unicode MS" w:hAnsi="Times New Roman" w:cs="Times New Roman"/>
          <w:color w:val="000000"/>
          <w:sz w:val="20"/>
          <w:szCs w:val="20"/>
          <w:lang w:eastAsia="ru-RU"/>
        </w:rPr>
        <w:t xml:space="preserve"> Правил технической эксплуатации тепловых энергоустановок и выполнять предписания, выдаваемые Теплоснабжающей организации, в установленные в предписании сроки.</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2.3.8. Производить ремонт и испытание тепловых сетей и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после согласования с Теплоснабжающей организацией сроков и графиков испытаний и ремонтов.</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2.3.9. Совместно с представителями Теплоснабжающей организации участвовать в опломбировании спусковых кранов, арматуры, приборов учета, иного оборудования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и тепловых сетей Потребителя, обеспечивать сохранность установленных Теплоснабжающей </w:t>
      </w:r>
      <w:proofErr w:type="gramStart"/>
      <w:r w:rsidRPr="005A1F6E">
        <w:rPr>
          <w:rFonts w:ascii="Times New Roman" w:eastAsia="Arial Unicode MS" w:hAnsi="Times New Roman" w:cs="Times New Roman"/>
          <w:color w:val="000000"/>
          <w:sz w:val="20"/>
          <w:szCs w:val="20"/>
          <w:lang w:eastAsia="ru-RU"/>
        </w:rPr>
        <w:t>организацией  пломб</w:t>
      </w:r>
      <w:proofErr w:type="gramEnd"/>
      <w:r w:rsidRPr="005A1F6E">
        <w:rPr>
          <w:rFonts w:ascii="Times New Roman" w:eastAsia="Arial Unicode MS" w:hAnsi="Times New Roman" w:cs="Times New Roman"/>
          <w:color w:val="000000"/>
          <w:sz w:val="20"/>
          <w:szCs w:val="20"/>
          <w:lang w:eastAsia="ru-RU"/>
        </w:rPr>
        <w:t>, а их снятие производить только с разрешения Теплоснабжающей организации.</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случае нарушения целостности установленных Теплоснабжающей организацией пломб, Потребитель несет </w:t>
      </w:r>
      <w:proofErr w:type="spellStart"/>
      <w:r w:rsidRPr="005A1F6E">
        <w:rPr>
          <w:rFonts w:ascii="Times New Roman" w:eastAsia="Arial Unicode MS" w:hAnsi="Times New Roman" w:cs="Times New Roman"/>
          <w:color w:val="000000"/>
          <w:sz w:val="20"/>
          <w:szCs w:val="20"/>
          <w:lang w:eastAsia="ru-RU"/>
        </w:rPr>
        <w:t>отетственность</w:t>
      </w:r>
      <w:proofErr w:type="spellEnd"/>
      <w:r w:rsidRPr="005A1F6E">
        <w:rPr>
          <w:rFonts w:ascii="Times New Roman" w:eastAsia="Arial Unicode MS" w:hAnsi="Times New Roman" w:cs="Times New Roman"/>
          <w:color w:val="000000"/>
          <w:sz w:val="20"/>
          <w:szCs w:val="20"/>
          <w:lang w:eastAsia="ru-RU"/>
        </w:rPr>
        <w:t xml:space="preserve"> в соответствии с настоящим Договором и действующим законодательством.</w:t>
      </w:r>
    </w:p>
    <w:p w:rsidR="005A1F6E" w:rsidRPr="005A1F6E" w:rsidRDefault="005A1F6E" w:rsidP="005A1F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xml:space="preserve">2.3.10. При возникновении аварии (в </w:t>
      </w:r>
      <w:proofErr w:type="spellStart"/>
      <w:r w:rsidRPr="005A1F6E">
        <w:rPr>
          <w:rFonts w:ascii="Times New Roman" w:eastAsia="Times New Roman" w:hAnsi="Times New Roman" w:cs="Times New Roman"/>
          <w:sz w:val="20"/>
          <w:szCs w:val="20"/>
          <w:lang w:eastAsia="ru-RU"/>
        </w:rPr>
        <w:t>т.ч</w:t>
      </w:r>
      <w:proofErr w:type="spellEnd"/>
      <w:r w:rsidRPr="005A1F6E">
        <w:rPr>
          <w:rFonts w:ascii="Times New Roman" w:eastAsia="Times New Roman" w:hAnsi="Times New Roman" w:cs="Times New Roman"/>
          <w:sz w:val="20"/>
          <w:szCs w:val="20"/>
          <w:lang w:eastAsia="ru-RU"/>
        </w:rPr>
        <w:t xml:space="preserve">. разрыв, повреждение) на тепловых сетях и (или) </w:t>
      </w:r>
      <w:proofErr w:type="spellStart"/>
      <w:r w:rsidRPr="005A1F6E">
        <w:rPr>
          <w:rFonts w:ascii="Times New Roman" w:eastAsia="Times New Roman" w:hAnsi="Times New Roman" w:cs="Times New Roman"/>
          <w:sz w:val="20"/>
          <w:szCs w:val="20"/>
          <w:lang w:eastAsia="ru-RU"/>
        </w:rPr>
        <w:t>теплопотребляющих</w:t>
      </w:r>
      <w:proofErr w:type="spellEnd"/>
      <w:r w:rsidRPr="005A1F6E">
        <w:rPr>
          <w:rFonts w:ascii="Times New Roman" w:eastAsia="Times New Roman" w:hAnsi="Times New Roman" w:cs="Times New Roman"/>
          <w:sz w:val="20"/>
          <w:szCs w:val="20"/>
          <w:lang w:eastAsia="ru-RU"/>
        </w:rPr>
        <w:t xml:space="preserve"> установках Потребителя и (или) </w:t>
      </w:r>
      <w:proofErr w:type="spellStart"/>
      <w:r w:rsidRPr="005A1F6E">
        <w:rPr>
          <w:rFonts w:ascii="Times New Roman" w:eastAsia="Times New Roman" w:hAnsi="Times New Roman" w:cs="Times New Roman"/>
          <w:sz w:val="20"/>
          <w:szCs w:val="20"/>
          <w:lang w:eastAsia="ru-RU"/>
        </w:rPr>
        <w:t>субабонентов</w:t>
      </w:r>
      <w:proofErr w:type="spellEnd"/>
      <w:r w:rsidRPr="005A1F6E">
        <w:rPr>
          <w:rFonts w:ascii="Times New Roman" w:eastAsia="Times New Roman" w:hAnsi="Times New Roman" w:cs="Times New Roman"/>
          <w:sz w:val="20"/>
          <w:szCs w:val="20"/>
          <w:lang w:eastAsia="ru-RU"/>
        </w:rPr>
        <w:t>:</w:t>
      </w:r>
    </w:p>
    <w:p w:rsidR="005A1F6E" w:rsidRPr="005A1F6E" w:rsidRDefault="005A1F6E" w:rsidP="005A1F6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немедленно уведомить Теплоснабжающую организацию об аварии;</w:t>
      </w:r>
    </w:p>
    <w:p w:rsidR="005A1F6E" w:rsidRPr="005A1F6E" w:rsidRDefault="005A1F6E" w:rsidP="005A1F6E">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xml:space="preserve">- самостоятельно отключить поврежденный участок на своих сетях, или, при отсутствии возможности, подать заявку на </w:t>
      </w:r>
      <w:proofErr w:type="gramStart"/>
      <w:r w:rsidRPr="005A1F6E">
        <w:rPr>
          <w:rFonts w:ascii="Times New Roman" w:eastAsia="Times New Roman" w:hAnsi="Times New Roman" w:cs="Times New Roman"/>
          <w:sz w:val="20"/>
          <w:szCs w:val="20"/>
          <w:lang w:eastAsia="ru-RU"/>
        </w:rPr>
        <w:t>отключение  в</w:t>
      </w:r>
      <w:proofErr w:type="gramEnd"/>
      <w:r w:rsidRPr="005A1F6E">
        <w:rPr>
          <w:rFonts w:ascii="Times New Roman" w:eastAsia="Times New Roman" w:hAnsi="Times New Roman" w:cs="Times New Roman"/>
          <w:sz w:val="20"/>
          <w:szCs w:val="20"/>
          <w:lang w:eastAsia="ru-RU"/>
        </w:rPr>
        <w:t xml:space="preserve"> Теплоснабжающую организацию;</w:t>
      </w:r>
    </w:p>
    <w:p w:rsidR="005A1F6E" w:rsidRPr="005A1F6E" w:rsidRDefault="005A1F6E" w:rsidP="005A1F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xml:space="preserve">- принять меры по предотвращению замораживания тепловых сетей и </w:t>
      </w:r>
      <w:proofErr w:type="spellStart"/>
      <w:r w:rsidRPr="005A1F6E">
        <w:rPr>
          <w:rFonts w:ascii="Times New Roman" w:eastAsia="Times New Roman" w:hAnsi="Times New Roman" w:cs="Times New Roman"/>
          <w:sz w:val="20"/>
          <w:szCs w:val="20"/>
          <w:lang w:eastAsia="ru-RU"/>
        </w:rPr>
        <w:t>теплопотребляющих</w:t>
      </w:r>
      <w:proofErr w:type="spellEnd"/>
      <w:r w:rsidRPr="005A1F6E">
        <w:rPr>
          <w:rFonts w:ascii="Times New Roman" w:eastAsia="Times New Roman" w:hAnsi="Times New Roman" w:cs="Times New Roman"/>
          <w:sz w:val="20"/>
          <w:szCs w:val="20"/>
          <w:lang w:eastAsia="ru-RU"/>
        </w:rPr>
        <w:t xml:space="preserve"> установок Потребителя;</w:t>
      </w:r>
    </w:p>
    <w:p w:rsidR="005A1F6E" w:rsidRPr="005A1F6E" w:rsidRDefault="005A1F6E" w:rsidP="005A1F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устранить аварию в разумный срок с момента выявления неисправностей.</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случае возникновения аварии составляется акт, подписываемый Теплоснабжающей организацией и Потребителем, в котором указываются сведения о неисправности (аварии, порыве, утечке и т.п.</w:t>
      </w:r>
      <w:proofErr w:type="gramStart"/>
      <w:r w:rsidRPr="005A1F6E">
        <w:rPr>
          <w:rFonts w:ascii="Times New Roman" w:eastAsia="Arial Unicode MS" w:hAnsi="Times New Roman" w:cs="Times New Roman"/>
          <w:color w:val="000000"/>
          <w:sz w:val="20"/>
          <w:szCs w:val="20"/>
          <w:lang w:eastAsia="ru-RU"/>
        </w:rPr>
        <w:t>),  дата</w:t>
      </w:r>
      <w:proofErr w:type="gramEnd"/>
      <w:r w:rsidRPr="005A1F6E">
        <w:rPr>
          <w:rFonts w:ascii="Times New Roman" w:eastAsia="Arial Unicode MS" w:hAnsi="Times New Roman" w:cs="Times New Roman"/>
          <w:color w:val="000000"/>
          <w:sz w:val="20"/>
          <w:szCs w:val="20"/>
          <w:lang w:eastAsia="ru-RU"/>
        </w:rPr>
        <w:t xml:space="preserve"> и время обнаружения и отключения поврежденного участка, а также, по возможности, дата и время устранения неисправности, дата и время повышенного расхода теплоносителя, принимаемые меры, размеры повреждения и т.п. При необходимости Теплоснабжающая </w:t>
      </w:r>
      <w:proofErr w:type="gramStart"/>
      <w:r w:rsidRPr="005A1F6E">
        <w:rPr>
          <w:rFonts w:ascii="Times New Roman" w:eastAsia="Arial Unicode MS" w:hAnsi="Times New Roman" w:cs="Times New Roman"/>
          <w:color w:val="000000"/>
          <w:sz w:val="20"/>
          <w:szCs w:val="20"/>
          <w:lang w:eastAsia="ru-RU"/>
        </w:rPr>
        <w:t>организация  вызывает</w:t>
      </w:r>
      <w:proofErr w:type="gramEnd"/>
      <w:r w:rsidRPr="005A1F6E">
        <w:rPr>
          <w:rFonts w:ascii="Times New Roman" w:eastAsia="Arial Unicode MS" w:hAnsi="Times New Roman" w:cs="Times New Roman"/>
          <w:color w:val="000000"/>
          <w:sz w:val="20"/>
          <w:szCs w:val="20"/>
          <w:lang w:eastAsia="ru-RU"/>
        </w:rPr>
        <w:t xml:space="preserve"> для составления и подписания акта собственника тепловых сетей.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Об устранении неисправности также составляется акт, подписываемый Теплоснабжающей организацией и Потребителем.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такой акт считается надлежащим доказательством указанных в нем обстоятельств.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случае если Потребитель не устранил аварию и (или) ее последствия в разумный срок </w:t>
      </w:r>
      <w:proofErr w:type="gramStart"/>
      <w:r w:rsidRPr="005A1F6E">
        <w:rPr>
          <w:rFonts w:ascii="Times New Roman" w:eastAsia="Arial Unicode MS" w:hAnsi="Times New Roman" w:cs="Times New Roman"/>
          <w:color w:val="000000"/>
          <w:sz w:val="20"/>
          <w:szCs w:val="20"/>
          <w:lang w:eastAsia="ru-RU"/>
        </w:rPr>
        <w:t>( в</w:t>
      </w:r>
      <w:proofErr w:type="gramEnd"/>
      <w:r w:rsidRPr="005A1F6E">
        <w:rPr>
          <w:rFonts w:ascii="Times New Roman" w:eastAsia="Arial Unicode MS" w:hAnsi="Times New Roman" w:cs="Times New Roman"/>
          <w:color w:val="000000"/>
          <w:sz w:val="20"/>
          <w:szCs w:val="20"/>
          <w:lang w:eastAsia="ru-RU"/>
        </w:rPr>
        <w:t xml:space="preserve"> том числе за период установленный продолжительностью перерыва в предоставлении коммунальных услуг) своими силами, Теплоснабжающая организация вправе принять решение об устранении неисправности (повреждения)собственными силами. В этом случае возмещение понесенных Теплоснабжающей организацией расходов производится Потребителем (владельцем сетей).</w:t>
      </w:r>
    </w:p>
    <w:p w:rsidR="005A1F6E" w:rsidRPr="005A1F6E" w:rsidRDefault="005A1F6E" w:rsidP="005A1F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 xml:space="preserve">2.3.11. При проведении плановых ремонтных работ не менее чем </w:t>
      </w:r>
      <w:proofErr w:type="gramStart"/>
      <w:r w:rsidRPr="005A1F6E">
        <w:rPr>
          <w:rFonts w:ascii="Times New Roman" w:eastAsia="Times New Roman" w:hAnsi="Times New Roman" w:cs="Times New Roman"/>
          <w:sz w:val="20"/>
          <w:szCs w:val="20"/>
          <w:lang w:eastAsia="ru-RU"/>
        </w:rPr>
        <w:t xml:space="preserve">за  </w:t>
      </w:r>
      <w:r w:rsidRPr="005A1F6E">
        <w:rPr>
          <w:rFonts w:ascii="Times New Roman" w:eastAsia="Times New Roman" w:hAnsi="Times New Roman" w:cs="Times New Roman"/>
          <w:color w:val="FF0000"/>
          <w:sz w:val="20"/>
          <w:szCs w:val="20"/>
          <w:lang w:eastAsia="ru-RU"/>
        </w:rPr>
        <w:t>5</w:t>
      </w:r>
      <w:proofErr w:type="gramEnd"/>
      <w:r w:rsidRPr="005A1F6E">
        <w:rPr>
          <w:rFonts w:ascii="Times New Roman" w:eastAsia="Times New Roman" w:hAnsi="Times New Roman" w:cs="Times New Roman"/>
          <w:color w:val="FF0000"/>
          <w:sz w:val="20"/>
          <w:szCs w:val="20"/>
          <w:lang w:eastAsia="ru-RU"/>
        </w:rPr>
        <w:t xml:space="preserve"> суток</w:t>
      </w:r>
      <w:r w:rsidRPr="005A1F6E">
        <w:rPr>
          <w:rFonts w:ascii="Times New Roman" w:eastAsia="Times New Roman" w:hAnsi="Times New Roman" w:cs="Times New Roman"/>
          <w:sz w:val="20"/>
          <w:szCs w:val="20"/>
          <w:lang w:eastAsia="ru-RU"/>
        </w:rPr>
        <w:t xml:space="preserve"> подать заявку на отключение с вызовом представителя Теплоснабжающей организации  для составления соответствующего акта. </w:t>
      </w:r>
    </w:p>
    <w:p w:rsidR="005A1F6E" w:rsidRPr="005A1F6E" w:rsidRDefault="005A1F6E" w:rsidP="005A1F6E">
      <w:pPr>
        <w:spacing w:after="0" w:line="240" w:lineRule="auto"/>
        <w:ind w:firstLine="567"/>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случае проведения не согласованных Теплоснабжающей организацией ремонтных работ, Потребитель несет ответственность за ограничение/прекращение теплоснабжения иных потребителей (</w:t>
      </w:r>
      <w:proofErr w:type="spellStart"/>
      <w:r w:rsidRPr="005A1F6E">
        <w:rPr>
          <w:rFonts w:ascii="Times New Roman" w:eastAsia="Arial Unicode MS" w:hAnsi="Times New Roman" w:cs="Times New Roman"/>
          <w:color w:val="000000"/>
          <w:sz w:val="20"/>
          <w:szCs w:val="20"/>
          <w:lang w:eastAsia="ru-RU"/>
        </w:rPr>
        <w:t>субабонентов</w:t>
      </w:r>
      <w:proofErr w:type="spellEnd"/>
      <w:r w:rsidRPr="005A1F6E">
        <w:rPr>
          <w:rFonts w:ascii="Times New Roman" w:eastAsia="Arial Unicode MS" w:hAnsi="Times New Roman" w:cs="Times New Roman"/>
          <w:color w:val="000000"/>
          <w:sz w:val="20"/>
          <w:szCs w:val="20"/>
          <w:lang w:eastAsia="ru-RU"/>
        </w:rPr>
        <w:t>).</w:t>
      </w:r>
    </w:p>
    <w:p w:rsidR="005A1F6E" w:rsidRPr="005A1F6E" w:rsidRDefault="005A1F6E" w:rsidP="005A1F6E">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5A1F6E">
        <w:rPr>
          <w:rFonts w:ascii="Times New Roman" w:eastAsia="Times New Roman" w:hAnsi="Times New Roman" w:cs="Times New Roman"/>
          <w:sz w:val="20"/>
          <w:szCs w:val="20"/>
          <w:lang w:eastAsia="ru-RU"/>
        </w:rPr>
        <w:t>Включение отремонтированных систем теплопотребления или их отдельных частей после планового или аварийного ремонта, а также новых объектов производится исключительно с разрешения Теплоснабжающей организации с составлением двухстороннего акта;</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2.3.12. Поддерживать давление в обратном трубопроводе разводящих тепловых сетей, обеспечивающее полное заполнение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w:t>
      </w:r>
      <w:proofErr w:type="gramStart"/>
      <w:r w:rsidRPr="005A1F6E">
        <w:rPr>
          <w:rFonts w:ascii="Times New Roman" w:eastAsia="Arial Unicode MS" w:hAnsi="Times New Roman" w:cs="Times New Roman"/>
          <w:color w:val="000000"/>
          <w:sz w:val="20"/>
          <w:szCs w:val="20"/>
          <w:lang w:eastAsia="ru-RU"/>
        </w:rPr>
        <w:t>установок</w:t>
      </w:r>
      <w:proofErr w:type="gramEnd"/>
      <w:r w:rsidRPr="005A1F6E">
        <w:rPr>
          <w:rFonts w:ascii="Times New Roman" w:eastAsia="Arial Unicode MS" w:hAnsi="Times New Roman" w:cs="Times New Roman"/>
          <w:color w:val="000000"/>
          <w:sz w:val="20"/>
          <w:szCs w:val="20"/>
          <w:lang w:eastAsia="ru-RU"/>
        </w:rPr>
        <w:t xml:space="preserve"> присоединенных </w:t>
      </w:r>
      <w:proofErr w:type="spellStart"/>
      <w:r w:rsidRPr="005A1F6E">
        <w:rPr>
          <w:rFonts w:ascii="Times New Roman" w:eastAsia="Arial Unicode MS" w:hAnsi="Times New Roman" w:cs="Times New Roman"/>
          <w:color w:val="000000"/>
          <w:sz w:val="20"/>
          <w:szCs w:val="20"/>
          <w:lang w:eastAsia="ru-RU"/>
        </w:rPr>
        <w:t>субабонентов</w:t>
      </w:r>
      <w:proofErr w:type="spellEnd"/>
      <w:r w:rsidRPr="005A1F6E">
        <w:rPr>
          <w:rFonts w:ascii="Times New Roman" w:eastAsia="Arial Unicode MS" w:hAnsi="Times New Roman" w:cs="Times New Roman"/>
          <w:color w:val="000000"/>
          <w:sz w:val="20"/>
          <w:szCs w:val="20"/>
          <w:lang w:eastAsia="ru-RU"/>
        </w:rPr>
        <w:t>.</w:t>
      </w:r>
    </w:p>
    <w:p w:rsidR="005A1F6E" w:rsidRPr="005A1F6E" w:rsidRDefault="005A1F6E" w:rsidP="005A1F6E">
      <w:pPr>
        <w:spacing w:after="0" w:line="240" w:lineRule="auto"/>
        <w:ind w:firstLine="540"/>
        <w:jc w:val="both"/>
        <w:rPr>
          <w:rFonts w:ascii="Times New Roman" w:eastAsia="Calibri" w:hAnsi="Times New Roman" w:cs="Times New Roman"/>
          <w:color w:val="000000" w:themeColor="text1"/>
          <w:sz w:val="20"/>
          <w:szCs w:val="20"/>
          <w:lang w:eastAsia="ru-RU"/>
        </w:rPr>
      </w:pPr>
      <w:r w:rsidRPr="005A1F6E">
        <w:rPr>
          <w:rFonts w:ascii="Times New Roman" w:eastAsia="Arial Unicode MS" w:hAnsi="Times New Roman" w:cs="Times New Roman"/>
          <w:color w:val="000000"/>
          <w:sz w:val="20"/>
          <w:szCs w:val="20"/>
          <w:lang w:eastAsia="ru-RU"/>
        </w:rPr>
        <w:t xml:space="preserve">2.3.13. </w:t>
      </w:r>
      <w:r w:rsidRPr="005A1F6E">
        <w:rPr>
          <w:rFonts w:ascii="Times New Roman" w:eastAsia="Arial Unicode MS" w:hAnsi="Times New Roman" w:cs="Times New Roman"/>
          <w:color w:val="000000" w:themeColor="text1"/>
          <w:sz w:val="20"/>
          <w:szCs w:val="20"/>
          <w:lang w:eastAsia="ru-RU"/>
        </w:rPr>
        <w:t xml:space="preserve">В установленных законодательством РФ случаях и порядке обеспечивать </w:t>
      </w:r>
      <w:r w:rsidRPr="005A1F6E">
        <w:rPr>
          <w:rFonts w:ascii="Times New Roman" w:eastAsia="Calibri" w:hAnsi="Times New Roman" w:cs="Times New Roman"/>
          <w:color w:val="000000" w:themeColor="text1"/>
          <w:sz w:val="20"/>
          <w:szCs w:val="20"/>
          <w:lang w:eastAsia="ru-RU"/>
        </w:rPr>
        <w:t>периодический (не чаще 1 раза в квартал) доступ уполномоченных представителей Теплоснабжающей организации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подачи недостоверных показаний приборов учета.</w:t>
      </w:r>
    </w:p>
    <w:p w:rsidR="005A1F6E" w:rsidRPr="005A1F6E" w:rsidRDefault="005A1F6E" w:rsidP="005A1F6E">
      <w:pPr>
        <w:spacing w:after="0" w:line="240" w:lineRule="auto"/>
        <w:ind w:firstLine="540"/>
        <w:jc w:val="both"/>
        <w:rPr>
          <w:rFonts w:ascii="Times New Roman" w:eastAsia="Calibri" w:hAnsi="Times New Roman" w:cs="Times New Roman"/>
          <w:color w:val="000000" w:themeColor="text1"/>
          <w:sz w:val="20"/>
          <w:szCs w:val="20"/>
          <w:lang w:eastAsia="ru-RU"/>
        </w:rPr>
      </w:pPr>
      <w:r w:rsidRPr="005A1F6E">
        <w:rPr>
          <w:rFonts w:ascii="Times New Roman" w:eastAsia="Calibri" w:hAnsi="Times New Roman" w:cs="Times New Roman"/>
          <w:color w:val="000000" w:themeColor="text1"/>
          <w:sz w:val="20"/>
          <w:szCs w:val="20"/>
          <w:lang w:eastAsia="ru-RU"/>
        </w:rPr>
        <w:t xml:space="preserve">Выполнять мероприятия, исключающие затопление своих коммуникаций и объектов, в том числе подвальных и полуподвальных помещений, при этом Потребитель несет риск </w:t>
      </w:r>
      <w:proofErr w:type="spellStart"/>
      <w:r w:rsidRPr="005A1F6E">
        <w:rPr>
          <w:rFonts w:ascii="Times New Roman" w:eastAsia="Calibri" w:hAnsi="Times New Roman" w:cs="Times New Roman"/>
          <w:color w:val="000000" w:themeColor="text1"/>
          <w:sz w:val="20"/>
          <w:szCs w:val="20"/>
          <w:lang w:eastAsia="ru-RU"/>
        </w:rPr>
        <w:t>ответственнисти</w:t>
      </w:r>
      <w:proofErr w:type="spellEnd"/>
      <w:r w:rsidRPr="005A1F6E">
        <w:rPr>
          <w:rFonts w:ascii="Times New Roman" w:eastAsia="Calibri" w:hAnsi="Times New Roman" w:cs="Times New Roman"/>
          <w:color w:val="000000" w:themeColor="text1"/>
          <w:sz w:val="20"/>
          <w:szCs w:val="20"/>
          <w:lang w:eastAsia="ru-RU"/>
        </w:rPr>
        <w:t xml:space="preserve"> за невыполнение таких мероприятий перед третьими лицами. </w:t>
      </w:r>
    </w:p>
    <w:p w:rsidR="005A1F6E" w:rsidRPr="005A1F6E" w:rsidRDefault="005A1F6E" w:rsidP="005A1F6E">
      <w:pPr>
        <w:spacing w:after="0" w:line="240" w:lineRule="auto"/>
        <w:ind w:firstLine="540"/>
        <w:jc w:val="both"/>
        <w:rPr>
          <w:rFonts w:ascii="Times New Roman" w:eastAsia="Calibri" w:hAnsi="Times New Roman" w:cs="Times New Roman"/>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2.3.14. В случае, если транзитные трубопроводы Теплоснабжающей организации проходят в подвальных и (или) полуподвальных помещениях, принадлежащих Потребителю, обеспечивать беспрепятственный доступ к таким трубопроводам сотрудникам Теплоснабжающей организации.</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Обеспечивать беспрепятственный доступ представителей Теплоснабжающей организации на территорию Потребителя к тепловым сетям, </w:t>
      </w:r>
      <w:proofErr w:type="spellStart"/>
      <w:r w:rsidRPr="005A1F6E">
        <w:rPr>
          <w:rFonts w:ascii="Times New Roman" w:eastAsia="Arial Unicode MS" w:hAnsi="Times New Roman" w:cs="Times New Roman"/>
          <w:color w:val="000000" w:themeColor="text1"/>
          <w:sz w:val="20"/>
          <w:szCs w:val="20"/>
          <w:lang w:eastAsia="ru-RU"/>
        </w:rPr>
        <w:t>теплопотребляющему</w:t>
      </w:r>
      <w:proofErr w:type="spellEnd"/>
      <w:r w:rsidRPr="005A1F6E">
        <w:rPr>
          <w:rFonts w:ascii="Times New Roman" w:eastAsia="Arial Unicode MS" w:hAnsi="Times New Roman" w:cs="Times New Roman"/>
          <w:color w:val="000000" w:themeColor="text1"/>
          <w:sz w:val="20"/>
          <w:szCs w:val="20"/>
          <w:lang w:eastAsia="ru-RU"/>
        </w:rPr>
        <w:t xml:space="preserve"> оборудованию, приборам и средствам коммерческого учета, необходимой технической и нормативной документации для: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-контроля соблюдения Потребителем договорного количества и режима потребления тепловой энергии (мощности), горячей воды и (или) теплоносителя;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-проведения замеров по определению качества тепловой энергии, горячей воды (теплоносителя);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 проверки </w:t>
      </w:r>
      <w:proofErr w:type="spellStart"/>
      <w:r w:rsidRPr="005A1F6E">
        <w:rPr>
          <w:rFonts w:ascii="Times New Roman" w:eastAsia="Arial Unicode MS" w:hAnsi="Times New Roman" w:cs="Times New Roman"/>
          <w:color w:val="000000" w:themeColor="text1"/>
          <w:sz w:val="20"/>
          <w:szCs w:val="20"/>
          <w:lang w:eastAsia="ru-RU"/>
        </w:rPr>
        <w:t>теплопотребляющих</w:t>
      </w:r>
      <w:proofErr w:type="spellEnd"/>
      <w:r w:rsidRPr="005A1F6E">
        <w:rPr>
          <w:rFonts w:ascii="Times New Roman" w:eastAsia="Arial Unicode MS" w:hAnsi="Times New Roman" w:cs="Times New Roman"/>
          <w:color w:val="000000" w:themeColor="text1"/>
          <w:sz w:val="20"/>
          <w:szCs w:val="20"/>
          <w:lang w:eastAsia="ru-RU"/>
        </w:rPr>
        <w:t xml:space="preserve"> установок, присоединенных к тепловым сетям Теплоснабжающей организации;</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 проведения мероприятий по прекращению (ограничению) подачи тепловой энергии, горячей воды(теплоносителя) в случаях, предусмотренных </w:t>
      </w:r>
      <w:proofErr w:type="spellStart"/>
      <w:r w:rsidRPr="005A1F6E">
        <w:rPr>
          <w:rFonts w:ascii="Times New Roman" w:eastAsia="Arial Unicode MS" w:hAnsi="Times New Roman" w:cs="Times New Roman"/>
          <w:color w:val="000000" w:themeColor="text1"/>
          <w:sz w:val="20"/>
          <w:szCs w:val="20"/>
          <w:lang w:eastAsia="ru-RU"/>
        </w:rPr>
        <w:t>дейсвующих</w:t>
      </w:r>
      <w:proofErr w:type="spellEnd"/>
      <w:r w:rsidRPr="005A1F6E">
        <w:rPr>
          <w:rFonts w:ascii="Times New Roman" w:eastAsia="Arial Unicode MS" w:hAnsi="Times New Roman" w:cs="Times New Roman"/>
          <w:color w:val="000000" w:themeColor="text1"/>
          <w:sz w:val="20"/>
          <w:szCs w:val="20"/>
          <w:lang w:eastAsia="ru-RU"/>
        </w:rPr>
        <w:t xml:space="preserve"> законодательством РФ и настоящим Договором;</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производства предварительно согласованных работ по ремонту тепловых сетей;</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 проверка выполнения выданных Теплоснабжающей </w:t>
      </w:r>
      <w:proofErr w:type="spellStart"/>
      <w:r w:rsidRPr="005A1F6E">
        <w:rPr>
          <w:rFonts w:ascii="Times New Roman" w:eastAsia="Arial Unicode MS" w:hAnsi="Times New Roman" w:cs="Times New Roman"/>
          <w:color w:val="000000" w:themeColor="text1"/>
          <w:sz w:val="20"/>
          <w:szCs w:val="20"/>
          <w:lang w:eastAsia="ru-RU"/>
        </w:rPr>
        <w:t>организацие</w:t>
      </w:r>
      <w:proofErr w:type="spellEnd"/>
      <w:r w:rsidRPr="005A1F6E">
        <w:rPr>
          <w:rFonts w:ascii="Times New Roman" w:eastAsia="Arial Unicode MS" w:hAnsi="Times New Roman" w:cs="Times New Roman"/>
          <w:color w:val="000000" w:themeColor="text1"/>
          <w:sz w:val="20"/>
          <w:szCs w:val="20"/>
          <w:lang w:eastAsia="ru-RU"/>
        </w:rPr>
        <w:t xml:space="preserve"> предписаний и подготовки к началу отопительного периода.</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2.3.15. Соблюдать оперативно-диспетчерскую дисциплину, выполнять требования Теплоснабжающей организации по режимам потребления тепловой энергии (мощности) и (или) теплоносителя, в том числе по ограничению, прекращению потребления тепловой энергии, теплоносителя по основаниям, установленным настоящим Договором, действующим законодательством РФ.</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2.3.16. Согласовывать с Теплоснабжающей организацией порядок прекращения подачи (потребления) тепловой энергии при выводе оборудования в ремонт </w:t>
      </w:r>
      <w:r w:rsidRPr="005A1F6E">
        <w:rPr>
          <w:rFonts w:ascii="Times New Roman" w:eastAsia="Arial Unicode MS" w:hAnsi="Times New Roman" w:cs="Times New Roman"/>
          <w:color w:val="000000" w:themeColor="text1"/>
          <w:sz w:val="20"/>
          <w:szCs w:val="20"/>
          <w:lang w:eastAsia="ru-RU"/>
        </w:rPr>
        <w:t xml:space="preserve">с обязательным оформлением акта, </w:t>
      </w:r>
      <w:r w:rsidRPr="005A1F6E">
        <w:rPr>
          <w:rFonts w:ascii="Times New Roman" w:eastAsia="Arial Unicode MS" w:hAnsi="Times New Roman" w:cs="Times New Roman"/>
          <w:color w:val="000000"/>
          <w:sz w:val="20"/>
          <w:szCs w:val="20"/>
          <w:lang w:eastAsia="ru-RU"/>
        </w:rPr>
        <w:t xml:space="preserve">а также при окончании отопительного периода.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sz w:val="20"/>
          <w:szCs w:val="20"/>
          <w:lang w:eastAsia="ru-RU"/>
        </w:rPr>
        <w:t xml:space="preserve">2.3.17. Выполнять до начала отопительного периода мероприятия согласно требованиям Правил технической эксплуатации тепловых энергоустановок и </w:t>
      </w:r>
      <w:r w:rsidRPr="005A1F6E">
        <w:rPr>
          <w:rFonts w:ascii="Times New Roman" w:eastAsia="Arial Unicode MS" w:hAnsi="Times New Roman" w:cs="Times New Roman"/>
          <w:color w:val="000000" w:themeColor="text1"/>
          <w:sz w:val="20"/>
          <w:szCs w:val="20"/>
          <w:lang w:eastAsia="ru-RU"/>
        </w:rPr>
        <w:t>предписания Теплоснабжающей организации</w:t>
      </w:r>
      <w:r w:rsidRPr="005A1F6E">
        <w:rPr>
          <w:rFonts w:ascii="Times New Roman" w:eastAsia="Arial Unicode MS" w:hAnsi="Times New Roman" w:cs="Times New Roman"/>
          <w:color w:val="FF0000"/>
          <w:sz w:val="20"/>
          <w:szCs w:val="20"/>
          <w:lang w:eastAsia="ru-RU"/>
        </w:rPr>
        <w:t xml:space="preserve"> </w:t>
      </w:r>
      <w:r w:rsidRPr="005A1F6E">
        <w:rPr>
          <w:rFonts w:ascii="Times New Roman" w:eastAsia="Arial Unicode MS" w:hAnsi="Times New Roman" w:cs="Times New Roman"/>
          <w:color w:val="000000"/>
          <w:sz w:val="20"/>
          <w:szCs w:val="20"/>
          <w:lang w:eastAsia="ru-RU"/>
        </w:rPr>
        <w:t xml:space="preserve">по подготовке </w:t>
      </w:r>
      <w:proofErr w:type="spellStart"/>
      <w:r w:rsidRPr="005A1F6E">
        <w:rPr>
          <w:rFonts w:ascii="Times New Roman" w:eastAsia="Arial Unicode MS" w:hAnsi="Times New Roman" w:cs="Times New Roman"/>
          <w:color w:val="000000" w:themeColor="text1"/>
          <w:sz w:val="20"/>
          <w:szCs w:val="20"/>
          <w:lang w:eastAsia="ru-RU"/>
        </w:rPr>
        <w:t>теплопотребляющих</w:t>
      </w:r>
      <w:proofErr w:type="spellEnd"/>
      <w:r w:rsidRPr="005A1F6E">
        <w:rPr>
          <w:rFonts w:ascii="Times New Roman" w:eastAsia="Arial Unicode MS" w:hAnsi="Times New Roman" w:cs="Times New Roman"/>
          <w:color w:val="000000" w:themeColor="text1"/>
          <w:sz w:val="20"/>
          <w:szCs w:val="20"/>
          <w:lang w:eastAsia="ru-RU"/>
        </w:rPr>
        <w:t xml:space="preserve"> установок и тепловых сетей Потребителя к работе в предстоящий отопительный период с проведением их гидравлических испытаний на прочность и плотность (</w:t>
      </w:r>
      <w:proofErr w:type="spellStart"/>
      <w:r w:rsidRPr="005A1F6E">
        <w:rPr>
          <w:rFonts w:ascii="Times New Roman" w:eastAsia="Arial Unicode MS" w:hAnsi="Times New Roman" w:cs="Times New Roman"/>
          <w:color w:val="000000" w:themeColor="text1"/>
          <w:sz w:val="20"/>
          <w:szCs w:val="20"/>
          <w:lang w:eastAsia="ru-RU"/>
        </w:rPr>
        <w:t>опрессовок</w:t>
      </w:r>
      <w:proofErr w:type="spellEnd"/>
      <w:r w:rsidRPr="005A1F6E">
        <w:rPr>
          <w:rFonts w:ascii="Times New Roman" w:eastAsia="Arial Unicode MS" w:hAnsi="Times New Roman" w:cs="Times New Roman"/>
          <w:color w:val="000000" w:themeColor="text1"/>
          <w:sz w:val="20"/>
          <w:szCs w:val="20"/>
          <w:lang w:eastAsia="ru-RU"/>
        </w:rPr>
        <w:t xml:space="preserve">), промывок в присутствии представителя Теплоснабжающей </w:t>
      </w:r>
      <w:proofErr w:type="spellStart"/>
      <w:r w:rsidRPr="005A1F6E">
        <w:rPr>
          <w:rFonts w:ascii="Times New Roman" w:eastAsia="Arial Unicode MS" w:hAnsi="Times New Roman" w:cs="Times New Roman"/>
          <w:color w:val="000000" w:themeColor="text1"/>
          <w:sz w:val="20"/>
          <w:szCs w:val="20"/>
          <w:lang w:eastAsia="ru-RU"/>
        </w:rPr>
        <w:t>организациис</w:t>
      </w:r>
      <w:proofErr w:type="spellEnd"/>
      <w:r w:rsidRPr="005A1F6E">
        <w:rPr>
          <w:rFonts w:ascii="Times New Roman" w:eastAsia="Arial Unicode MS" w:hAnsi="Times New Roman" w:cs="Times New Roman"/>
          <w:color w:val="000000" w:themeColor="text1"/>
          <w:sz w:val="20"/>
          <w:szCs w:val="20"/>
          <w:lang w:eastAsia="ru-RU"/>
        </w:rPr>
        <w:t xml:space="preserve"> </w:t>
      </w:r>
      <w:proofErr w:type="spellStart"/>
      <w:r w:rsidRPr="005A1F6E">
        <w:rPr>
          <w:rFonts w:ascii="Times New Roman" w:eastAsia="Arial Unicode MS" w:hAnsi="Times New Roman" w:cs="Times New Roman"/>
          <w:color w:val="000000" w:themeColor="text1"/>
          <w:sz w:val="20"/>
          <w:szCs w:val="20"/>
          <w:lang w:eastAsia="ru-RU"/>
        </w:rPr>
        <w:t>офомлением</w:t>
      </w:r>
      <w:proofErr w:type="spellEnd"/>
      <w:r w:rsidRPr="005A1F6E">
        <w:rPr>
          <w:rFonts w:ascii="Times New Roman" w:eastAsia="Arial Unicode MS" w:hAnsi="Times New Roman" w:cs="Times New Roman"/>
          <w:color w:val="000000" w:themeColor="text1"/>
          <w:sz w:val="20"/>
          <w:szCs w:val="20"/>
          <w:lang w:eastAsia="ru-RU"/>
        </w:rPr>
        <w:t xml:space="preserve"> акта о технической готовности тепловых сетей и </w:t>
      </w:r>
      <w:proofErr w:type="spellStart"/>
      <w:r w:rsidRPr="005A1F6E">
        <w:rPr>
          <w:rFonts w:ascii="Times New Roman" w:eastAsia="Arial Unicode MS" w:hAnsi="Times New Roman" w:cs="Times New Roman"/>
          <w:color w:val="000000" w:themeColor="text1"/>
          <w:sz w:val="20"/>
          <w:szCs w:val="20"/>
          <w:lang w:eastAsia="ru-RU"/>
        </w:rPr>
        <w:t>теплопотребляющих</w:t>
      </w:r>
      <w:proofErr w:type="spellEnd"/>
      <w:r w:rsidRPr="005A1F6E">
        <w:rPr>
          <w:rFonts w:ascii="Times New Roman" w:eastAsia="Arial Unicode MS" w:hAnsi="Times New Roman" w:cs="Times New Roman"/>
          <w:color w:val="000000" w:themeColor="text1"/>
          <w:sz w:val="20"/>
          <w:szCs w:val="20"/>
          <w:lang w:eastAsia="ru-RU"/>
        </w:rPr>
        <w:t xml:space="preserve"> установок Потребителя к работе в предстоящий отопительный период. Включение в работу </w:t>
      </w:r>
      <w:proofErr w:type="spellStart"/>
      <w:r w:rsidRPr="005A1F6E">
        <w:rPr>
          <w:rFonts w:ascii="Times New Roman" w:eastAsia="Arial Unicode MS" w:hAnsi="Times New Roman" w:cs="Times New Roman"/>
          <w:color w:val="000000" w:themeColor="text1"/>
          <w:sz w:val="20"/>
          <w:szCs w:val="20"/>
          <w:lang w:eastAsia="ru-RU"/>
        </w:rPr>
        <w:t>теплопотребляющих</w:t>
      </w:r>
      <w:proofErr w:type="spellEnd"/>
      <w:r w:rsidRPr="005A1F6E">
        <w:rPr>
          <w:rFonts w:ascii="Times New Roman" w:eastAsia="Arial Unicode MS" w:hAnsi="Times New Roman" w:cs="Times New Roman"/>
          <w:color w:val="000000" w:themeColor="text1"/>
          <w:sz w:val="20"/>
          <w:szCs w:val="20"/>
          <w:lang w:eastAsia="ru-RU"/>
        </w:rPr>
        <w:t xml:space="preserve"> установок и тепловых сетей, несоответствующих требованиям эксплуатационной безопасности, установленной актом технической готовности, запрещается.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2.3.18. Оплачивать затраты, понесенные Теплоснабжающей организацией при отключении, ограничении и включении тепловой энергии согласно заявкам Потребителя.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2.3.19. Осуществлять регулировку </w:t>
      </w:r>
      <w:proofErr w:type="spellStart"/>
      <w:r w:rsidRPr="005A1F6E">
        <w:rPr>
          <w:rFonts w:ascii="Times New Roman" w:eastAsia="Arial Unicode MS" w:hAnsi="Times New Roman" w:cs="Times New Roman"/>
          <w:color w:val="000000" w:themeColor="text1"/>
          <w:sz w:val="20"/>
          <w:szCs w:val="20"/>
          <w:lang w:eastAsia="ru-RU"/>
        </w:rPr>
        <w:t>теплопотребляющих</w:t>
      </w:r>
      <w:proofErr w:type="spellEnd"/>
      <w:r w:rsidRPr="005A1F6E">
        <w:rPr>
          <w:rFonts w:ascii="Times New Roman" w:eastAsia="Arial Unicode MS" w:hAnsi="Times New Roman" w:cs="Times New Roman"/>
          <w:color w:val="000000" w:themeColor="text1"/>
          <w:sz w:val="20"/>
          <w:szCs w:val="20"/>
          <w:lang w:eastAsia="ru-RU"/>
        </w:rPr>
        <w:t xml:space="preserve"> установок и систем тепловой автоматики для обеспечения параметров используемого теплоносителя, установленных для внутренних систем теплоснабжения, соответствующих техническим условиям, предъявляемым к данным системам.</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2.3.20. Не превышать среднесуточную температуру теплоносителя в обратном трубопроводе более чем на 5% против температурного графика, при условии соблюдения среднесуточной температуры теплоносителя в подающем трубопроводе.</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2.3.21. Обеспечивать соответствие качества </w:t>
      </w:r>
      <w:proofErr w:type="gramStart"/>
      <w:r w:rsidRPr="005A1F6E">
        <w:rPr>
          <w:rFonts w:ascii="Times New Roman" w:eastAsia="Arial Unicode MS" w:hAnsi="Times New Roman" w:cs="Times New Roman"/>
          <w:color w:val="000000" w:themeColor="text1"/>
          <w:sz w:val="20"/>
          <w:szCs w:val="20"/>
          <w:lang w:eastAsia="ru-RU"/>
        </w:rPr>
        <w:t>теплоносителей</w:t>
      </w:r>
      <w:proofErr w:type="gramEnd"/>
      <w:r w:rsidRPr="005A1F6E">
        <w:rPr>
          <w:rFonts w:ascii="Times New Roman" w:eastAsia="Arial Unicode MS" w:hAnsi="Times New Roman" w:cs="Times New Roman"/>
          <w:color w:val="000000" w:themeColor="text1"/>
          <w:sz w:val="20"/>
          <w:szCs w:val="20"/>
          <w:lang w:eastAsia="ru-RU"/>
        </w:rPr>
        <w:t xml:space="preserve"> возвращаемых в сеть, требованиям технических регламентов, санитарных норм и правил. </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2.3.22. Иметь на узле ввода регулятор расхода, дросселирующее устройство с диаметром отверстия, рассчитанным Теплоснабжающей организацией. Установка и ревизия дросселирующих устройств (сопла элеватора, дросселирующей шайбы) производится Потребителем в присутствии представителя Теплоснабжающей организации. Все дросселирующие устройства, сбросная арматура пломбируются Теплоснабжающей организацией, о чем составляется двусторонний акт. </w:t>
      </w: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2.3.2. Обеспечивать надежность теплоснабжения в соответствии с требованиями технических регламентов, иными обязательными требованиями по обеспечению надежности теплоснабжения.</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2.4. </w:t>
      </w:r>
      <w:r w:rsidRPr="005A1F6E">
        <w:rPr>
          <w:rFonts w:ascii="Times New Roman" w:eastAsia="Arial Unicode MS" w:hAnsi="Times New Roman" w:cs="Times New Roman"/>
          <w:color w:val="000000"/>
          <w:sz w:val="20"/>
          <w:szCs w:val="20"/>
          <w:u w:val="single"/>
          <w:lang w:eastAsia="ru-RU"/>
        </w:rPr>
        <w:t>Теплоснабжающая организация вправе</w:t>
      </w:r>
      <w:r w:rsidRPr="005A1F6E">
        <w:rPr>
          <w:rFonts w:ascii="Times New Roman" w:eastAsia="Arial Unicode MS" w:hAnsi="Times New Roman" w:cs="Times New Roman"/>
          <w:color w:val="000000"/>
          <w:sz w:val="20"/>
          <w:szCs w:val="20"/>
          <w:lang w:eastAsia="ru-RU"/>
        </w:rPr>
        <w:t>:</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2.4.1. Осуществлять контроль за соблюдением установленных в Договоре условий и режимов потребления тепловой энергии (мощности) и (или) теплоносителя, за техническим состоянием и исправностью тепловых сетей,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и состоянием приборов учета Потребителя с периодичностью, устанавливаемой действующим законодательством, а также в любое время при несоблюдении режима теплопотребления или подачи недостоверных показаний приборов учета.</w:t>
      </w:r>
    </w:p>
    <w:p w:rsidR="005A1F6E" w:rsidRPr="005A1F6E" w:rsidRDefault="005A1F6E" w:rsidP="005A1F6E">
      <w:pPr>
        <w:spacing w:after="120" w:line="240" w:lineRule="auto"/>
        <w:ind w:firstLine="54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2.4.2. Проводить организационно-технические мероприятия по доведению </w:t>
      </w:r>
      <w:proofErr w:type="gramStart"/>
      <w:r w:rsidRPr="005A1F6E">
        <w:rPr>
          <w:rFonts w:ascii="Times New Roman" w:eastAsia="Arial Unicode MS" w:hAnsi="Times New Roman" w:cs="Times New Roman"/>
          <w:color w:val="000000"/>
          <w:sz w:val="20"/>
          <w:szCs w:val="20"/>
          <w:lang w:eastAsia="ru-RU"/>
        </w:rPr>
        <w:t>режима  потребления</w:t>
      </w:r>
      <w:proofErr w:type="gramEnd"/>
      <w:r w:rsidRPr="005A1F6E">
        <w:rPr>
          <w:rFonts w:ascii="Times New Roman" w:eastAsia="Arial Unicode MS" w:hAnsi="Times New Roman" w:cs="Times New Roman"/>
          <w:color w:val="000000"/>
          <w:sz w:val="20"/>
          <w:szCs w:val="20"/>
          <w:lang w:eastAsia="ru-RU"/>
        </w:rPr>
        <w:t xml:space="preserve"> тепловой энергии (мощности) и (или) теплоносителя Потребителя  до уровня, предусмотренного настоящим Договором, предварительно предупредив Потребителя за сутки, в случаях:</w:t>
      </w:r>
    </w:p>
    <w:p w:rsidR="005A1F6E" w:rsidRPr="005A1F6E" w:rsidRDefault="005A1F6E" w:rsidP="005A1F6E">
      <w:pPr>
        <w:spacing w:after="120" w:line="240" w:lineRule="auto"/>
        <w:ind w:firstLine="54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lastRenderedPageBreak/>
        <w:t>а) превышения установленных Договором тепловых нагрузок (мощности);</w:t>
      </w:r>
    </w:p>
    <w:p w:rsidR="005A1F6E" w:rsidRPr="005A1F6E" w:rsidRDefault="005A1F6E" w:rsidP="005A1F6E">
      <w:pPr>
        <w:spacing w:after="120" w:line="240" w:lineRule="auto"/>
        <w:ind w:firstLine="54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б) превышения установленных Договором величин потребления тепловой энергии и (или) теплоносителя без согласия Теплоснабжающей организации;</w:t>
      </w:r>
    </w:p>
    <w:p w:rsidR="005A1F6E" w:rsidRPr="005A1F6E" w:rsidRDefault="005A1F6E" w:rsidP="005A1F6E">
      <w:pPr>
        <w:spacing w:after="120" w:line="240" w:lineRule="auto"/>
        <w:ind w:firstLine="54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бездоговорного потребления тепловой энергии (мощности) и (или) теплоносителя.</w:t>
      </w:r>
    </w:p>
    <w:p w:rsidR="005A1F6E" w:rsidRPr="005A1F6E" w:rsidRDefault="005A1F6E" w:rsidP="005A1F6E">
      <w:pPr>
        <w:spacing w:after="120" w:line="240" w:lineRule="auto"/>
        <w:ind w:firstLine="54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г)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влияющих на теплоснабжение других потребителей в данной системе теплоснабжения.</w:t>
      </w:r>
    </w:p>
    <w:p w:rsidR="005A1F6E" w:rsidRPr="005A1F6E" w:rsidRDefault="005A1F6E" w:rsidP="005A1F6E">
      <w:pPr>
        <w:spacing w:after="12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2.4.3. Ограничивать (прекращать) подачу тепловой энергии (мощности) и (или) теплоносителя по основаниям и в порядке, предусмотренным законодательством РФ. </w:t>
      </w:r>
    </w:p>
    <w:p w:rsidR="005A1F6E" w:rsidRPr="005A1F6E" w:rsidRDefault="005A1F6E" w:rsidP="005A1F6E">
      <w:pPr>
        <w:spacing w:after="0" w:line="240" w:lineRule="auto"/>
        <w:ind w:firstLine="540"/>
        <w:jc w:val="both"/>
        <w:rPr>
          <w:rFonts w:ascii="Times New Roman" w:eastAsia="Calibri"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2.4.4. </w:t>
      </w:r>
      <w:r w:rsidRPr="005A1F6E">
        <w:rPr>
          <w:rFonts w:ascii="Times New Roman" w:eastAsia="Calibri" w:hAnsi="Times New Roman" w:cs="Times New Roman"/>
          <w:color w:val="000000"/>
          <w:sz w:val="20"/>
          <w:szCs w:val="20"/>
          <w:lang w:eastAsia="ru-RU"/>
        </w:rPr>
        <w:t xml:space="preserve">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организация вправе произвести необходимые переключения в </w:t>
      </w:r>
      <w:proofErr w:type="spellStart"/>
      <w:r w:rsidRPr="005A1F6E">
        <w:rPr>
          <w:rFonts w:ascii="Times New Roman" w:eastAsia="Calibri" w:hAnsi="Times New Roman" w:cs="Times New Roman"/>
          <w:color w:val="000000"/>
          <w:sz w:val="20"/>
          <w:szCs w:val="20"/>
          <w:lang w:eastAsia="ru-RU"/>
        </w:rPr>
        <w:t>теплопотребляющих</w:t>
      </w:r>
      <w:proofErr w:type="spellEnd"/>
      <w:r w:rsidRPr="005A1F6E">
        <w:rPr>
          <w:rFonts w:ascii="Times New Roman" w:eastAsia="Calibri" w:hAnsi="Times New Roman" w:cs="Times New Roman"/>
          <w:color w:val="000000"/>
          <w:sz w:val="20"/>
          <w:szCs w:val="20"/>
          <w:lang w:eastAsia="ru-RU"/>
        </w:rPr>
        <w:t xml:space="preserve"> установках этого Потребителя в присутствии его представителя. </w:t>
      </w: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2.5. </w:t>
      </w:r>
      <w:r w:rsidRPr="005A1F6E">
        <w:rPr>
          <w:rFonts w:ascii="Times New Roman" w:eastAsia="Arial Unicode MS" w:hAnsi="Times New Roman" w:cs="Times New Roman"/>
          <w:color w:val="000000"/>
          <w:sz w:val="20"/>
          <w:szCs w:val="20"/>
          <w:u w:val="single"/>
          <w:lang w:eastAsia="ru-RU"/>
        </w:rPr>
        <w:t>Потребитель вправе</w:t>
      </w:r>
      <w:r w:rsidRPr="005A1F6E">
        <w:rPr>
          <w:rFonts w:ascii="Times New Roman" w:eastAsia="Arial Unicode MS" w:hAnsi="Times New Roman" w:cs="Times New Roman"/>
          <w:color w:val="000000"/>
          <w:sz w:val="20"/>
          <w:szCs w:val="20"/>
          <w:lang w:eastAsia="ru-RU"/>
        </w:rPr>
        <w:t>:</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2.5.1. Заявлять в Теплоснабжающую организацию об ошибках, обнаруженных в платежном документе.</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2.5.2. Получать тепловую энергию (мощность) и (или) теплоноситель в количестве, режиме и с качеством, указанными в Приложении №1 к настоящему Договору.</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2.5.3. Не позднее 1 марта текущего года направлять в Теплоснабжающую организацию заявление на изменение (пересмотр) тепловых нагрузок, указанных в Приложении №1 к настоящему Договору, на следующий год, в соответствии с требованиями утвержденных Правил установления и изменения (пересмотра) тепловых нагрузок. </w:t>
      </w: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2.5.4. Подключать к своим сетям </w:t>
      </w:r>
      <w:proofErr w:type="spellStart"/>
      <w:r w:rsidRPr="005A1F6E">
        <w:rPr>
          <w:rFonts w:ascii="Times New Roman" w:eastAsia="Arial Unicode MS" w:hAnsi="Times New Roman" w:cs="Times New Roman"/>
          <w:color w:val="000000"/>
          <w:sz w:val="20"/>
          <w:szCs w:val="20"/>
          <w:lang w:eastAsia="ru-RU"/>
        </w:rPr>
        <w:t>субабонентов</w:t>
      </w:r>
      <w:proofErr w:type="spellEnd"/>
      <w:r w:rsidRPr="005A1F6E">
        <w:rPr>
          <w:rFonts w:ascii="Times New Roman" w:eastAsia="Arial Unicode MS" w:hAnsi="Times New Roman" w:cs="Times New Roman"/>
          <w:color w:val="000000"/>
          <w:sz w:val="20"/>
          <w:szCs w:val="20"/>
          <w:lang w:eastAsia="ru-RU"/>
        </w:rPr>
        <w:t xml:space="preserve">, а также новые, реконструированные тепловые сети и </w:t>
      </w:r>
      <w:proofErr w:type="spellStart"/>
      <w:r w:rsidRPr="005A1F6E">
        <w:rPr>
          <w:rFonts w:ascii="Times New Roman" w:eastAsia="Arial Unicode MS" w:hAnsi="Times New Roman" w:cs="Times New Roman"/>
          <w:color w:val="000000"/>
          <w:sz w:val="20"/>
          <w:szCs w:val="20"/>
          <w:lang w:eastAsia="ru-RU"/>
        </w:rPr>
        <w:t>теплоустановки</w:t>
      </w:r>
      <w:proofErr w:type="spellEnd"/>
      <w:r w:rsidRPr="005A1F6E">
        <w:rPr>
          <w:rFonts w:ascii="Times New Roman" w:eastAsia="Arial Unicode MS" w:hAnsi="Times New Roman" w:cs="Times New Roman"/>
          <w:color w:val="000000"/>
          <w:sz w:val="20"/>
          <w:szCs w:val="20"/>
          <w:lang w:eastAsia="ru-RU"/>
        </w:rPr>
        <w:t xml:space="preserve"> только с письменного разрешения Теплоснабжающей организации и внесения Сторонами соответствующих изменений в настоящий Договор.</w:t>
      </w:r>
    </w:p>
    <w:p w:rsidR="005A1F6E" w:rsidRPr="005A1F6E" w:rsidRDefault="005A1F6E" w:rsidP="005A1F6E">
      <w:pPr>
        <w:spacing w:after="0" w:line="240" w:lineRule="auto"/>
        <w:ind w:firstLine="540"/>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3. Учет потребленной тепловой энергии (мощности) и теплоносителя</w:t>
      </w:r>
    </w:p>
    <w:p w:rsidR="005A1F6E" w:rsidRPr="005A1F6E" w:rsidRDefault="005A1F6E" w:rsidP="005A1F6E">
      <w:pPr>
        <w:spacing w:after="0" w:line="240" w:lineRule="auto"/>
        <w:ind w:firstLine="540"/>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3.1. Коммерческий учет тепловой энергии, теплоносителя осуществляется в соответствии с требованиями утвержденных Правил коммерческого учета тепловой энергии, теплоносителя и Методики осуществления коммерческого учета тепловой энергии, теплоносителя.</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3.2. Точки поставки Потребителя должны быть оборудованы приборами учета тепловой энергии, теплоносителя (далее – приборы учета), допущенными к эксплуатации в соответствии с нормативными требованиями.</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Потребитель несет ответственность за сохранность и техническое состояние принадлежащих ему приборов учета, за сохранность пломб на средствах измерений и устройствах, входящих в состав приборов учета. Ремонт и замена приборов учета Потребителя производится за счет Потребителя.</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Установка (перестановка), замена и снятие приборов учета производится только в присутствии представителя Теплоснабжающей организации.</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3.3. Учет количества потребленной тепловой энергии и теплоносителя осуществляется по допущенным в эксплуатацию представителем Теплоснабжающей организацией приборам учета Потребителя, указанным в </w:t>
      </w:r>
      <w:r w:rsidRPr="005A1F6E">
        <w:rPr>
          <w:rFonts w:ascii="Times New Roman" w:eastAsia="Arial Unicode MS" w:hAnsi="Times New Roman" w:cs="Times New Roman"/>
          <w:color w:val="FF0000"/>
          <w:sz w:val="20"/>
          <w:szCs w:val="20"/>
          <w:lang w:eastAsia="ru-RU"/>
        </w:rPr>
        <w:t xml:space="preserve">Приложении №4 </w:t>
      </w:r>
      <w:r w:rsidRPr="005A1F6E">
        <w:rPr>
          <w:rFonts w:ascii="Times New Roman" w:eastAsia="Arial Unicode MS" w:hAnsi="Times New Roman" w:cs="Times New Roman"/>
          <w:color w:val="000000"/>
          <w:sz w:val="20"/>
          <w:szCs w:val="20"/>
          <w:lang w:eastAsia="ru-RU"/>
        </w:rPr>
        <w:t xml:space="preserve">к настоящему Договору. </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3.4. При отсутствии у Потребителя в точках учета приборов учета, а также в случае неисправности приборов учета, либо при нарушении установленных договором сроков предоставления показаний приборов учета, являющихся собственностью Потребителя, количество тепловой энергии, потребленной Потребителем, определяется Теплоснабжающей организацией расчетным (приборно-расчетным) методом. </w:t>
      </w:r>
    </w:p>
    <w:p w:rsidR="005A1F6E" w:rsidRPr="005A1F6E" w:rsidRDefault="005A1F6E" w:rsidP="005A1F6E">
      <w:pPr>
        <w:spacing w:after="0" w:line="240" w:lineRule="auto"/>
        <w:ind w:firstLine="540"/>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 xml:space="preserve">3.5. При выявлении каких-либо нарушений в функционировании прибора или при выходе из строя прибора учета Потребитель обязан в течение суток известить об этом Теплоснабжающую организацию, согласовав с последней срок устранения неисправности, </w:t>
      </w:r>
      <w:proofErr w:type="gramStart"/>
      <w:r w:rsidRPr="005A1F6E">
        <w:rPr>
          <w:rFonts w:ascii="Times New Roman" w:eastAsia="Calibri" w:hAnsi="Times New Roman" w:cs="Times New Roman"/>
          <w:color w:val="000000"/>
          <w:sz w:val="20"/>
          <w:szCs w:val="20"/>
          <w:lang w:eastAsia="ru-RU"/>
        </w:rPr>
        <w:t>и  составить</w:t>
      </w:r>
      <w:proofErr w:type="gramEnd"/>
      <w:r w:rsidRPr="005A1F6E">
        <w:rPr>
          <w:rFonts w:ascii="Times New Roman" w:eastAsia="Calibri" w:hAnsi="Times New Roman" w:cs="Times New Roman"/>
          <w:color w:val="000000"/>
          <w:sz w:val="20"/>
          <w:szCs w:val="20"/>
          <w:lang w:eastAsia="ru-RU"/>
        </w:rPr>
        <w:t xml:space="preserve"> акт, подписанный представителями Потребителя и Теплоснабжающей организации. После устранения неисправности допуск приборов учета в эксплуатацию осуществляется по письменной заявке Потребителя с составлением двухстороннего акта повторного допуска в эксплуатацию приборов учета между </w:t>
      </w:r>
      <w:proofErr w:type="gramStart"/>
      <w:r w:rsidRPr="005A1F6E">
        <w:rPr>
          <w:rFonts w:ascii="Times New Roman" w:eastAsia="Calibri" w:hAnsi="Times New Roman" w:cs="Times New Roman"/>
          <w:color w:val="000000"/>
          <w:sz w:val="20"/>
          <w:szCs w:val="20"/>
          <w:lang w:eastAsia="ru-RU"/>
        </w:rPr>
        <w:t>Теплоснабжающей  организацией</w:t>
      </w:r>
      <w:proofErr w:type="gramEnd"/>
      <w:r w:rsidRPr="005A1F6E">
        <w:rPr>
          <w:rFonts w:ascii="Times New Roman" w:eastAsia="Calibri" w:hAnsi="Times New Roman" w:cs="Times New Roman"/>
          <w:color w:val="000000"/>
          <w:sz w:val="20"/>
          <w:szCs w:val="20"/>
          <w:lang w:eastAsia="ru-RU"/>
        </w:rPr>
        <w:t xml:space="preserve"> и Потребителем. </w:t>
      </w:r>
    </w:p>
    <w:p w:rsidR="005A1F6E" w:rsidRPr="005A1F6E" w:rsidRDefault="005A1F6E" w:rsidP="005A1F6E">
      <w:pPr>
        <w:tabs>
          <w:tab w:val="left" w:pos="900"/>
        </w:tabs>
        <w:spacing w:after="120" w:line="240" w:lineRule="auto"/>
        <w:ind w:firstLine="539"/>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3.6. При размещении приборов учета не на границе балансовой принадлежности тепловых сетей, расчет количества учтенной ими энергии увеличивается (в случае установки приборов учета на сетях Потребителя после границы балансовой принадлежности Сторон) или уменьшается (в случае установки приборов учета на сетях Теплоснабжающей организации до границы балансовой принадлежности Сторон) на величину тепловых потерь в трубопроводах и утечек в сети от границы балансовой принадлежности Сторон до места установки приборов учета. Величина потерь рассчитывается в соответствии с Порядком </w:t>
      </w:r>
      <w:r w:rsidRPr="005A1F6E">
        <w:rPr>
          <w:rFonts w:ascii="Times New Roman" w:eastAsia="Arial Unicode MS" w:hAnsi="Times New Roman" w:cs="Times New Roman"/>
          <w:color w:val="000000"/>
          <w:sz w:val="20"/>
          <w:szCs w:val="20"/>
          <w:lang w:eastAsia="ru-RU"/>
        </w:rPr>
        <w:lastRenderedPageBreak/>
        <w:t xml:space="preserve">определения нормативов технологических потерь при передаче тепловой энергии, теплоносителя (утв. приказом Минэнерго России № 325 от 30.12.2008 г.). </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3.7. Потребитель, имеющий приборы коммерческого учета тепловой энергии, теплоносителя представляет в Теплоснабжающую организацию ежемесячно с 26 по 29 число отчетного месяца, а </w:t>
      </w:r>
      <w:proofErr w:type="gramStart"/>
      <w:r w:rsidRPr="005A1F6E">
        <w:rPr>
          <w:rFonts w:ascii="Times New Roman" w:eastAsia="Arial Unicode MS" w:hAnsi="Times New Roman" w:cs="Times New Roman"/>
          <w:color w:val="000000"/>
          <w:sz w:val="20"/>
          <w:szCs w:val="20"/>
          <w:lang w:eastAsia="ru-RU"/>
        </w:rPr>
        <w:t>так же</w:t>
      </w:r>
      <w:proofErr w:type="gramEnd"/>
      <w:r w:rsidRPr="005A1F6E">
        <w:rPr>
          <w:rFonts w:ascii="Times New Roman" w:eastAsia="Arial Unicode MS" w:hAnsi="Times New Roman" w:cs="Times New Roman"/>
          <w:color w:val="000000"/>
          <w:sz w:val="20"/>
          <w:szCs w:val="20"/>
          <w:lang w:eastAsia="ru-RU"/>
        </w:rPr>
        <w:t xml:space="preserve"> по требованию Теплоснабжающей организации представляет в Теплоснабжающую организацию подписанные уполномоченным лицом актуальные показания коммерческих приборов учета тепловой энергии. </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3.8. Потребитель обеспечивает беспрепятственный доступ представителей Теплоснабжающей организации или по указанию Теплоснабжающей организации представителей иной организации к узлам учета и приборам учета Потребителя для сверки показаний приборов учета и проверки соблюдения условий эксплуатации приборов узла учета.</w:t>
      </w:r>
    </w:p>
    <w:p w:rsidR="005A1F6E" w:rsidRPr="005A1F6E" w:rsidRDefault="005A1F6E" w:rsidP="005A1F6E">
      <w:pPr>
        <w:spacing w:after="0" w:line="240" w:lineRule="auto"/>
        <w:ind w:firstLine="540"/>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При выявлении расхождений сведений о показаниях приборов учета Потребителя в отношении объема полученной тепловой энергии, теплоносителя со сведениями, представленными Потребителем, Теплоснабжающая организация составляет Акт сверки показаний приборов учета, подписываемый представителями обеих сторон. Акт сверки показаний приборов учета является основанием для осуществления перерасчета объема полученной тепловой энергии, теплоносителя со дня подписания Акта сверки показаний приборов учета.</w:t>
      </w:r>
    </w:p>
    <w:p w:rsidR="005A1F6E" w:rsidRPr="005A1F6E" w:rsidRDefault="005A1F6E" w:rsidP="005A1F6E">
      <w:pPr>
        <w:spacing w:after="0" w:line="240" w:lineRule="auto"/>
        <w:ind w:firstLine="540"/>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 xml:space="preserve">В случае отказа в допуске представителей Теплоснабжающей организации в соответствии с п. 2.3.14, умышленном выводе из строя прибора учета или иного воздействия, приводящего к искажению его показаний, Теплоснабжающая организация определяет количество тепловой энергии, горячей воды и (или) теплоносителя, потребленной Потребителем расчетным путем. </w:t>
      </w:r>
    </w:p>
    <w:p w:rsidR="005A1F6E" w:rsidRPr="005A1F6E" w:rsidRDefault="005A1F6E" w:rsidP="005A1F6E">
      <w:pPr>
        <w:spacing w:after="0" w:line="240" w:lineRule="auto"/>
        <w:ind w:firstLine="539"/>
        <w:jc w:val="both"/>
        <w:outlineLvl w:val="1"/>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3.9. Для расчета использования мощности Потребителем тепловой энергии применяется установленный максимум тепловых нагрузок (мощность)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определяемый как сумма величин максимальных тепловых нагрузок по видам теплового потребления на: отопление, вентиляцию, горячее водоснабжения и технологические нужды, указанных в Приложении № 1 к настоящему Договору, независимо от факта и продолжительности потребления тепловой энергии </w:t>
      </w:r>
      <w:proofErr w:type="spellStart"/>
      <w:r w:rsidRPr="005A1F6E">
        <w:rPr>
          <w:rFonts w:ascii="Times New Roman" w:eastAsia="Arial Unicode MS" w:hAnsi="Times New Roman" w:cs="Times New Roman"/>
          <w:color w:val="000000"/>
          <w:sz w:val="20"/>
          <w:szCs w:val="20"/>
          <w:lang w:eastAsia="ru-RU"/>
        </w:rPr>
        <w:t>теплопотребляющими</w:t>
      </w:r>
      <w:proofErr w:type="spellEnd"/>
      <w:r w:rsidRPr="005A1F6E">
        <w:rPr>
          <w:rFonts w:ascii="Times New Roman" w:eastAsia="Arial Unicode MS" w:hAnsi="Times New Roman" w:cs="Times New Roman"/>
          <w:color w:val="000000"/>
          <w:sz w:val="20"/>
          <w:szCs w:val="20"/>
          <w:lang w:eastAsia="ru-RU"/>
        </w:rPr>
        <w:t xml:space="preserve"> установками Потребителя по видам теплового потребления в расчетном периоде.  </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4. Цена и порядок расчетов</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4.1. Потребитель оплачивает Теплоснабжающей организации стоимость тепловой энергии (мощности) и (или) теплоносителя в соответствии с законодательством РФ.</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Оплате подлежит невозвращенный Теплоснабжающей организации теплоноситель.</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sz w:val="20"/>
          <w:szCs w:val="20"/>
          <w:lang w:eastAsia="ru-RU"/>
        </w:rPr>
        <w:t xml:space="preserve">4.2. </w:t>
      </w:r>
      <w:proofErr w:type="gramStart"/>
      <w:r w:rsidRPr="005A1F6E">
        <w:rPr>
          <w:rFonts w:ascii="Times New Roman" w:eastAsia="Arial Unicode MS" w:hAnsi="Times New Roman" w:cs="Times New Roman"/>
          <w:color w:val="000000"/>
          <w:sz w:val="20"/>
          <w:szCs w:val="20"/>
          <w:lang w:eastAsia="ru-RU"/>
        </w:rPr>
        <w:t>Расчеты  по</w:t>
      </w:r>
      <w:proofErr w:type="gramEnd"/>
      <w:r w:rsidRPr="005A1F6E">
        <w:rPr>
          <w:rFonts w:ascii="Times New Roman" w:eastAsia="Arial Unicode MS" w:hAnsi="Times New Roman" w:cs="Times New Roman"/>
          <w:color w:val="000000"/>
          <w:sz w:val="20"/>
          <w:szCs w:val="20"/>
          <w:lang w:eastAsia="ru-RU"/>
        </w:rPr>
        <w:t xml:space="preserve"> настоящему Договору производятся путем списания денежных средств с расчетного счета Потребителя </w:t>
      </w:r>
      <w:proofErr w:type="spellStart"/>
      <w:r w:rsidRPr="005A1F6E">
        <w:rPr>
          <w:rFonts w:ascii="Times New Roman" w:eastAsia="Arial Unicode MS" w:hAnsi="Times New Roman" w:cs="Times New Roman"/>
          <w:color w:val="000000"/>
          <w:sz w:val="20"/>
          <w:szCs w:val="20"/>
          <w:lang w:eastAsia="ru-RU"/>
        </w:rPr>
        <w:t>вакцептном</w:t>
      </w:r>
      <w:proofErr w:type="spellEnd"/>
      <w:r w:rsidRPr="005A1F6E">
        <w:rPr>
          <w:rFonts w:ascii="Times New Roman" w:eastAsia="Arial Unicode MS" w:hAnsi="Times New Roman" w:cs="Times New Roman"/>
          <w:color w:val="000000"/>
          <w:sz w:val="20"/>
          <w:szCs w:val="20"/>
          <w:lang w:eastAsia="ru-RU"/>
        </w:rPr>
        <w:t xml:space="preserve"> или </w:t>
      </w:r>
      <w:proofErr w:type="spellStart"/>
      <w:r w:rsidRPr="005A1F6E">
        <w:rPr>
          <w:rFonts w:ascii="Times New Roman" w:eastAsia="Arial Unicode MS" w:hAnsi="Times New Roman" w:cs="Times New Roman"/>
          <w:color w:val="000000"/>
          <w:sz w:val="20"/>
          <w:szCs w:val="20"/>
          <w:lang w:eastAsia="ru-RU"/>
        </w:rPr>
        <w:t>безакцептном</w:t>
      </w:r>
      <w:proofErr w:type="spellEnd"/>
      <w:r w:rsidRPr="005A1F6E">
        <w:rPr>
          <w:rFonts w:ascii="Times New Roman" w:eastAsia="Arial Unicode MS" w:hAnsi="Times New Roman" w:cs="Times New Roman"/>
          <w:color w:val="000000"/>
          <w:sz w:val="20"/>
          <w:szCs w:val="20"/>
          <w:lang w:eastAsia="ru-RU"/>
        </w:rPr>
        <w:t xml:space="preserve"> порядке на основании платежных требований Теплоснабжающей организации, платежными </w:t>
      </w:r>
      <w:r w:rsidRPr="005A1F6E">
        <w:rPr>
          <w:rFonts w:ascii="Times New Roman" w:eastAsia="Arial Unicode MS" w:hAnsi="Times New Roman" w:cs="Times New Roman"/>
          <w:color w:val="000000" w:themeColor="text1"/>
          <w:sz w:val="20"/>
          <w:szCs w:val="20"/>
          <w:lang w:eastAsia="ru-RU"/>
        </w:rPr>
        <w:t xml:space="preserve">поручениями Потребителя, а также путем внесения наличных денежных средств в кассу Теплоснабжающей организации.                                            </w:t>
      </w:r>
    </w:p>
    <w:p w:rsidR="005A1F6E" w:rsidRPr="005A1F6E" w:rsidRDefault="005A1F6E" w:rsidP="005A1F6E">
      <w:pPr>
        <w:tabs>
          <w:tab w:val="left" w:pos="324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themeColor="text1"/>
          <w:sz w:val="20"/>
          <w:szCs w:val="20"/>
          <w:lang w:eastAsia="ru-RU"/>
        </w:rPr>
      </w:pPr>
      <w:r w:rsidRPr="005A1F6E">
        <w:rPr>
          <w:rFonts w:ascii="Times New Roman" w:eastAsia="Times New Roman" w:hAnsi="Times New Roman" w:cs="Times New Roman"/>
          <w:color w:val="000000" w:themeColor="text1"/>
          <w:sz w:val="20"/>
          <w:szCs w:val="20"/>
          <w:lang w:eastAsia="ru-RU"/>
        </w:rPr>
        <w:t>4.3. Порядок оплаты за тепловую энергию (мощность), теплоноситель установлен в Приложении №3 к настоящему Договору.</w:t>
      </w:r>
    </w:p>
    <w:p w:rsidR="005A1F6E" w:rsidRPr="005A1F6E" w:rsidRDefault="005A1F6E" w:rsidP="005A1F6E">
      <w:pPr>
        <w:tabs>
          <w:tab w:val="left" w:pos="3240"/>
        </w:tab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themeColor="text1"/>
          <w:sz w:val="20"/>
          <w:szCs w:val="20"/>
          <w:lang w:eastAsia="ru-RU"/>
        </w:rPr>
      </w:pPr>
      <w:r w:rsidRPr="005A1F6E">
        <w:rPr>
          <w:rFonts w:ascii="Times New Roman" w:eastAsia="Times New Roman" w:hAnsi="Times New Roman" w:cs="Times New Roman"/>
          <w:color w:val="000000" w:themeColor="text1"/>
          <w:sz w:val="20"/>
          <w:szCs w:val="20"/>
          <w:lang w:eastAsia="ru-RU"/>
        </w:rPr>
        <w:t>4.4.</w:t>
      </w:r>
      <w:r w:rsidRPr="005A1F6E">
        <w:rPr>
          <w:rFonts w:ascii="Times New Roman" w:eastAsia="Times New Roman" w:hAnsi="Times New Roman" w:cs="Times New Roman"/>
          <w:b/>
          <w:color w:val="000000" w:themeColor="text1"/>
          <w:sz w:val="20"/>
          <w:szCs w:val="20"/>
          <w:lang w:eastAsia="ru-RU"/>
        </w:rPr>
        <w:t xml:space="preserve"> </w:t>
      </w:r>
      <w:r w:rsidRPr="005A1F6E">
        <w:rPr>
          <w:rFonts w:ascii="Times New Roman" w:eastAsia="Times New Roman" w:hAnsi="Times New Roman" w:cs="Times New Roman"/>
          <w:color w:val="000000" w:themeColor="text1"/>
          <w:sz w:val="20"/>
          <w:szCs w:val="20"/>
          <w:lang w:eastAsia="ru-RU"/>
        </w:rPr>
        <w:t xml:space="preserve">Расчетным периодом по настоящему Договору принимается один календарный месяц. </w:t>
      </w:r>
    </w:p>
    <w:p w:rsidR="005A1F6E" w:rsidRPr="005A1F6E" w:rsidRDefault="005A1F6E" w:rsidP="005A1F6E">
      <w:pPr>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4.5. Стоимость количества тепловой энергии (мощности), теплоносителя, принятых Потребителем за расчетный период и рассчитанных в соответствии с разделом 3 настоящего Договора, определяется:</w:t>
      </w:r>
    </w:p>
    <w:p w:rsidR="005A1F6E" w:rsidRPr="005A1F6E" w:rsidRDefault="005A1F6E" w:rsidP="005A1F6E">
      <w:pPr>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4.5.1. Как сумма произведений: </w:t>
      </w:r>
    </w:p>
    <w:p w:rsidR="005A1F6E" w:rsidRPr="005A1F6E" w:rsidRDefault="005A1F6E" w:rsidP="005A1F6E">
      <w:pPr>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-тарифа на тепловую энергию (теплоноситель) на количество потребленной тепловой энергии, </w:t>
      </w:r>
    </w:p>
    <w:p w:rsidR="005A1F6E" w:rsidRPr="005A1F6E" w:rsidRDefault="005A1F6E" w:rsidP="005A1F6E">
      <w:pPr>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 тарифа на теплоноситель на количество потребленного теплоносителя. </w:t>
      </w:r>
    </w:p>
    <w:p w:rsidR="005A1F6E" w:rsidRPr="005A1F6E" w:rsidRDefault="005A1F6E" w:rsidP="005A1F6E">
      <w:pPr>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4.6. Основанием для расчетов по настоящему Договору является акт выполненных работ (услуг) тепловой энергии за договорную тепловую нагрузку (мощность), фактически принятое количество тепловой энергии и (или) теплоноситель и счет–фактура, которые оформляются Теплоснабжающей организацией.</w:t>
      </w:r>
    </w:p>
    <w:p w:rsidR="005A1F6E" w:rsidRPr="005A1F6E" w:rsidRDefault="005A1F6E" w:rsidP="005A1F6E">
      <w:pPr>
        <w:tabs>
          <w:tab w:val="left" w:pos="900"/>
        </w:tabs>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Потребитель обязан до 7 числа месяца, следующего за расчетным, получить в Теплоснабжающей организации счет–фактуру и акт выполненных работ (услуг), который в течение 3 (трех) рабочих дней со дня получения необходимо надлежащим образом оформить, подписать уполномоченными </w:t>
      </w:r>
      <w:proofErr w:type="gramStart"/>
      <w:r w:rsidRPr="005A1F6E">
        <w:rPr>
          <w:rFonts w:ascii="Times New Roman" w:eastAsia="Arial Unicode MS" w:hAnsi="Times New Roman" w:cs="Times New Roman"/>
          <w:color w:val="000000" w:themeColor="text1"/>
          <w:sz w:val="20"/>
          <w:szCs w:val="20"/>
          <w:lang w:eastAsia="ru-RU"/>
        </w:rPr>
        <w:t>лицами  и</w:t>
      </w:r>
      <w:proofErr w:type="gramEnd"/>
      <w:r w:rsidRPr="005A1F6E">
        <w:rPr>
          <w:rFonts w:ascii="Times New Roman" w:eastAsia="Arial Unicode MS" w:hAnsi="Times New Roman" w:cs="Times New Roman"/>
          <w:color w:val="000000" w:themeColor="text1"/>
          <w:sz w:val="20"/>
          <w:szCs w:val="20"/>
          <w:lang w:eastAsia="ru-RU"/>
        </w:rPr>
        <w:t xml:space="preserve"> возвратить в Теплоснабжающую организацию.</w:t>
      </w:r>
    </w:p>
    <w:p w:rsidR="005A1F6E" w:rsidRPr="005A1F6E" w:rsidRDefault="005A1F6E" w:rsidP="005A1F6E">
      <w:pPr>
        <w:tabs>
          <w:tab w:val="left" w:pos="900"/>
        </w:tabs>
        <w:spacing w:after="120" w:line="240" w:lineRule="auto"/>
        <w:ind w:firstLine="540"/>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Если Потребитель в установленный в настоящем пункте срок не направит в адрес Теплоснабжающей организации надлежащим образом оформленный и подписанный уполномоченным лицом акт выполненных работ (</w:t>
      </w:r>
      <w:proofErr w:type="gramStart"/>
      <w:r w:rsidRPr="005A1F6E">
        <w:rPr>
          <w:rFonts w:ascii="Times New Roman" w:eastAsia="Arial Unicode MS" w:hAnsi="Times New Roman" w:cs="Times New Roman"/>
          <w:color w:val="000000" w:themeColor="text1"/>
          <w:sz w:val="20"/>
          <w:szCs w:val="20"/>
          <w:lang w:eastAsia="ru-RU"/>
        </w:rPr>
        <w:t>услуг)  и</w:t>
      </w:r>
      <w:proofErr w:type="gramEnd"/>
      <w:r w:rsidRPr="005A1F6E">
        <w:rPr>
          <w:rFonts w:ascii="Times New Roman" w:eastAsia="Arial Unicode MS" w:hAnsi="Times New Roman" w:cs="Times New Roman"/>
          <w:color w:val="000000" w:themeColor="text1"/>
          <w:sz w:val="20"/>
          <w:szCs w:val="20"/>
          <w:lang w:eastAsia="ru-RU"/>
        </w:rPr>
        <w:t xml:space="preserve"> не представит мотивированных возражений на акт, считается, что тепловые ресурсы приняты без возражений и акт подписан Потребителем.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4.7. Стороны обязуются ежеквартально, а также по просьбе одной из Сторон оформлять Акт сверки</w:t>
      </w:r>
    </w:p>
    <w:p w:rsidR="005A1F6E" w:rsidRPr="005A1F6E" w:rsidRDefault="005A1F6E" w:rsidP="005A1F6E">
      <w:pPr>
        <w:spacing w:after="0" w:line="240" w:lineRule="auto"/>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расчетов за тепловую энергию (мощность) и (или) теплоноситель.</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xml:space="preserve">Сторона, получившая акт сверки расчетов, обязана в течение 3 (трех) рабочих дней со дня получения акта возвратить </w:t>
      </w:r>
      <w:proofErr w:type="gramStart"/>
      <w:r w:rsidRPr="005A1F6E">
        <w:rPr>
          <w:rFonts w:ascii="Times New Roman" w:eastAsia="Arial Unicode MS" w:hAnsi="Times New Roman" w:cs="Times New Roman"/>
          <w:color w:val="000000" w:themeColor="text1"/>
          <w:sz w:val="20"/>
          <w:szCs w:val="20"/>
          <w:lang w:eastAsia="ru-RU"/>
        </w:rPr>
        <w:t>надлежащим образом</w:t>
      </w:r>
      <w:proofErr w:type="gramEnd"/>
      <w:r w:rsidRPr="005A1F6E">
        <w:rPr>
          <w:rFonts w:ascii="Times New Roman" w:eastAsia="Arial Unicode MS" w:hAnsi="Times New Roman" w:cs="Times New Roman"/>
          <w:color w:val="000000" w:themeColor="text1"/>
          <w:sz w:val="20"/>
          <w:szCs w:val="20"/>
          <w:lang w:eastAsia="ru-RU"/>
        </w:rPr>
        <w:t xml:space="preserve"> оформленный акт другой Стороне.</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lastRenderedPageBreak/>
        <w:t xml:space="preserve">4.8. Погашение Потребителем образовавшейся задолженности за принятую тепловую энергию и теплоноситель осуществляется в порядке календарной очередности образования задолженности.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В случае, если при проведении расчетов по настоящему Договору Потребителем не указывается: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 за какой период производится оплата, Теплоснабжающая организация зачисляет эту сумму в счет оплаты долга за периоды потребления тепловой энергии (мощности), теплоносителя по своему усмотрению, о чем уведомляет Потребителя письмом.</w:t>
      </w:r>
    </w:p>
    <w:p w:rsidR="005A1F6E" w:rsidRPr="005A1F6E" w:rsidRDefault="005A1F6E" w:rsidP="005A1F6E">
      <w:pPr>
        <w:spacing w:after="0" w:line="240" w:lineRule="auto"/>
        <w:ind w:firstLine="540"/>
        <w:jc w:val="both"/>
        <w:rPr>
          <w:rFonts w:ascii="Times New Roman" w:eastAsia="Arial Unicode MS" w:hAnsi="Times New Roman" w:cs="Times New Roman"/>
          <w:b/>
          <w:color w:val="000000" w:themeColor="text1"/>
          <w:sz w:val="20"/>
          <w:szCs w:val="20"/>
          <w:lang w:eastAsia="ru-RU"/>
        </w:rPr>
      </w:pPr>
    </w:p>
    <w:p w:rsidR="005A1F6E" w:rsidRPr="005A1F6E" w:rsidRDefault="005A1F6E" w:rsidP="005A1F6E">
      <w:pPr>
        <w:spacing w:after="0" w:line="240" w:lineRule="auto"/>
        <w:ind w:firstLine="540"/>
        <w:jc w:val="center"/>
        <w:rPr>
          <w:rFonts w:ascii="Times New Roman" w:eastAsia="Arial Unicode MS" w:hAnsi="Times New Roman" w:cs="Times New Roman"/>
          <w:b/>
          <w:color w:val="000000" w:themeColor="text1"/>
          <w:sz w:val="20"/>
          <w:szCs w:val="20"/>
          <w:lang w:eastAsia="ru-RU"/>
        </w:rPr>
      </w:pPr>
      <w:r w:rsidRPr="005A1F6E">
        <w:rPr>
          <w:rFonts w:ascii="Times New Roman" w:eastAsia="Arial Unicode MS" w:hAnsi="Times New Roman" w:cs="Times New Roman"/>
          <w:b/>
          <w:color w:val="000000" w:themeColor="text1"/>
          <w:sz w:val="20"/>
          <w:szCs w:val="20"/>
          <w:lang w:eastAsia="ru-RU"/>
        </w:rPr>
        <w:t>5. Ответственность Сторон</w:t>
      </w:r>
    </w:p>
    <w:p w:rsidR="005A1F6E" w:rsidRPr="005A1F6E" w:rsidRDefault="005A1F6E" w:rsidP="005A1F6E">
      <w:pPr>
        <w:spacing w:after="0" w:line="240" w:lineRule="auto"/>
        <w:ind w:firstLine="540"/>
        <w:jc w:val="center"/>
        <w:rPr>
          <w:rFonts w:ascii="Times New Roman" w:eastAsia="Arial Unicode MS" w:hAnsi="Times New Roman" w:cs="Times New Roman"/>
          <w:b/>
          <w:color w:val="000000" w:themeColor="text1"/>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5.1. За нарушение обязательств по настоящему Договору (</w:t>
      </w:r>
      <w:r w:rsidRPr="005A1F6E">
        <w:rPr>
          <w:rFonts w:ascii="Times New Roman" w:eastAsia="Calibri" w:hAnsi="Times New Roman" w:cs="Times New Roman"/>
          <w:color w:val="000000"/>
          <w:sz w:val="20"/>
          <w:szCs w:val="20"/>
          <w:lang w:eastAsia="ru-RU"/>
        </w:rPr>
        <w:t xml:space="preserve">в том числе за несоблюдение требований к параметрам качества теплоснабжения, нарушение режима потребления тепловой энергии и (или) теплоносителя, за нарушение условий о количестве, качестве и значениях термодинамических параметров возвращаемого теплоносителя, конденсата) </w:t>
      </w:r>
      <w:r w:rsidRPr="005A1F6E">
        <w:rPr>
          <w:rFonts w:ascii="Times New Roman" w:eastAsia="Arial Unicode MS" w:hAnsi="Times New Roman" w:cs="Times New Roman"/>
          <w:color w:val="000000"/>
          <w:sz w:val="20"/>
          <w:szCs w:val="20"/>
          <w:lang w:eastAsia="ru-RU"/>
        </w:rPr>
        <w:t>Стороны несут ответственность в соответствии с законодательством РФ.</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5.2.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непреодолимой силы (форс-мажор), то есть чрезвычайных и непредотвратимых при данных условиях обстоятельств, возникших после заключения настоящего Договора (природные стихийные явления (пожары, наводнения, землетрясения и т.п.), чрезвычайные обстоятельства политической и общественной жизни (военные действия, чрезвычайное положение, забастовки и т.п.), эпидемии, запретительные акты органов государственной власти). При этом срок исполнения Сторонами обязательств по настоящему Договору соразмерно отодвигается на время действия таких обстоятельств.</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5.3. Теплоснабжающая </w:t>
      </w:r>
      <w:proofErr w:type="gramStart"/>
      <w:r w:rsidRPr="005A1F6E">
        <w:rPr>
          <w:rFonts w:ascii="Times New Roman" w:eastAsia="Arial Unicode MS" w:hAnsi="Times New Roman" w:cs="Times New Roman"/>
          <w:color w:val="000000"/>
          <w:sz w:val="20"/>
          <w:szCs w:val="20"/>
          <w:lang w:eastAsia="ru-RU"/>
        </w:rPr>
        <w:t>организация  не</w:t>
      </w:r>
      <w:proofErr w:type="gramEnd"/>
      <w:r w:rsidRPr="005A1F6E">
        <w:rPr>
          <w:rFonts w:ascii="Times New Roman" w:eastAsia="Arial Unicode MS" w:hAnsi="Times New Roman" w:cs="Times New Roman"/>
          <w:color w:val="000000"/>
          <w:sz w:val="20"/>
          <w:szCs w:val="20"/>
          <w:lang w:eastAsia="ru-RU"/>
        </w:rPr>
        <w:t xml:space="preserve">  несет  ответственности перед  Потребителем за снижение параметров теплоносителя и </w:t>
      </w:r>
      <w:proofErr w:type="spellStart"/>
      <w:r w:rsidRPr="005A1F6E">
        <w:rPr>
          <w:rFonts w:ascii="Times New Roman" w:eastAsia="Arial Unicode MS" w:hAnsi="Times New Roman" w:cs="Times New Roman"/>
          <w:color w:val="000000"/>
          <w:sz w:val="20"/>
          <w:szCs w:val="20"/>
          <w:lang w:eastAsia="ru-RU"/>
        </w:rPr>
        <w:t>недоотпуск</w:t>
      </w:r>
      <w:proofErr w:type="spellEnd"/>
      <w:r w:rsidRPr="005A1F6E">
        <w:rPr>
          <w:rFonts w:ascii="Times New Roman" w:eastAsia="Arial Unicode MS" w:hAnsi="Times New Roman" w:cs="Times New Roman"/>
          <w:color w:val="000000"/>
          <w:sz w:val="20"/>
          <w:szCs w:val="20"/>
          <w:lang w:eastAsia="ru-RU"/>
        </w:rPr>
        <w:t xml:space="preserve"> тепловой энергии, вызванный:</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5.3.1. Действиями персонала Потребителя или третьих лиц  (в том числе, повреждение трубопроводов,  повреждение потребительского ввода), несогласованными изменениями в схеме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неисправностью оборудования Потребителя или самовольной заменой (удалением) установленных расчетных сопел и дросселирующих шайб, отсутствием на  узле ввода необходимых регуляторов параметров теплоносителя, нарушением целостности или отсутствием тепловой изоляции на трубопроводах, бездоговорным потреблением, а также невыполнением предписаний Теплоснабжающей организации.</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5.3.2. Ограничением или прекращением подачи тепловой энергии в соответствии с настоящим Договором.</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5.3.3. </w:t>
      </w:r>
      <w:proofErr w:type="gramStart"/>
      <w:r w:rsidRPr="005A1F6E">
        <w:rPr>
          <w:rFonts w:ascii="Times New Roman" w:eastAsia="Arial Unicode MS" w:hAnsi="Times New Roman" w:cs="Times New Roman"/>
          <w:color w:val="000000"/>
          <w:sz w:val="20"/>
          <w:szCs w:val="20"/>
          <w:lang w:eastAsia="ru-RU"/>
        </w:rPr>
        <w:t>Несоблюдением  Потребителем</w:t>
      </w:r>
      <w:proofErr w:type="gramEnd"/>
      <w:r w:rsidRPr="005A1F6E">
        <w:rPr>
          <w:rFonts w:ascii="Times New Roman" w:eastAsia="Arial Unicode MS" w:hAnsi="Times New Roman" w:cs="Times New Roman"/>
          <w:color w:val="000000"/>
          <w:sz w:val="20"/>
          <w:szCs w:val="20"/>
          <w:lang w:eastAsia="ru-RU"/>
        </w:rPr>
        <w:t xml:space="preserve">  режима  потребления тепловой энергии (мощности) и (или) теплоносителя.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5.3.4. Несоблюдением Потребителем требований утвержденных Правил технической эксплуатации тепловых энергоустановок.</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5.3.5. В иных предусмотренных законодательством РФ случаях.</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5.4. За нарушение обязательств по оплате (предварительной оплате) тепловой энергии (теплоносителя) Потребитель уплачивает Теплоснабжающей организации неустойку в размере 1/300 от ставки рефинансирования ЦБ РФ на дату уплаты задолженности на сумму задолженности за каждый день просрочки платежа. Уплата неустойки не освобождает Потребителя от исполнения обязанности, а также от возмещения Теплоснабжающей организации причиненных убытков.</w:t>
      </w:r>
    </w:p>
    <w:p w:rsidR="005A1F6E" w:rsidRPr="005A1F6E" w:rsidRDefault="005A1F6E" w:rsidP="005A1F6E">
      <w:pPr>
        <w:spacing w:after="0" w:line="240" w:lineRule="auto"/>
        <w:ind w:firstLine="567"/>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 xml:space="preserve">5.5. При нарушении режима потребления тепловой энергии, в том числе превышении фактического объема потребления тепловой энергии и (или) теплоносителя над договорным объемом потребления исходя из договорной величины тепловой нагрузки, или отсутствии коммерческого учета тепловой энергии, теплоносителя в случаях, предусмотренных законодательством Российской Федерации, Потребитель обязан оплатить Теплоснабжающей организации объем сверхдоговорного, </w:t>
      </w:r>
      <w:proofErr w:type="spellStart"/>
      <w:r w:rsidRPr="005A1F6E">
        <w:rPr>
          <w:rFonts w:ascii="Times New Roman" w:eastAsia="Calibri" w:hAnsi="Times New Roman" w:cs="Times New Roman"/>
          <w:color w:val="000000"/>
          <w:sz w:val="20"/>
          <w:szCs w:val="20"/>
          <w:lang w:eastAsia="ru-RU"/>
        </w:rPr>
        <w:t>безучетного</w:t>
      </w:r>
      <w:proofErr w:type="spellEnd"/>
      <w:r w:rsidRPr="005A1F6E">
        <w:rPr>
          <w:rFonts w:ascii="Times New Roman" w:eastAsia="Calibri" w:hAnsi="Times New Roman" w:cs="Times New Roman"/>
          <w:color w:val="000000"/>
          <w:sz w:val="20"/>
          <w:szCs w:val="20"/>
          <w:lang w:eastAsia="ru-RU"/>
        </w:rPr>
        <w:t xml:space="preserve"> потребления или потребления с нарушением режима потребления.</w:t>
      </w:r>
    </w:p>
    <w:p w:rsidR="005A1F6E" w:rsidRPr="005A1F6E" w:rsidRDefault="005A1F6E" w:rsidP="005A1F6E">
      <w:pPr>
        <w:spacing w:after="0" w:line="240" w:lineRule="auto"/>
        <w:ind w:firstLine="567"/>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 xml:space="preserve"> 5.6. В случае умышленного вывода из строя прибора учета или иного воздействия на прибор учета с целью искажения его показаний, Потребитель возмещает Теплоснабжающей организации причиненные такими действиями убытки.</w:t>
      </w:r>
    </w:p>
    <w:p w:rsidR="005A1F6E" w:rsidRPr="005A1F6E" w:rsidRDefault="005A1F6E" w:rsidP="005A1F6E">
      <w:pPr>
        <w:spacing w:after="0" w:line="240" w:lineRule="auto"/>
        <w:ind w:firstLine="567"/>
        <w:jc w:val="both"/>
        <w:rPr>
          <w:rFonts w:ascii="Times New Roman" w:eastAsia="Calibri" w:hAnsi="Times New Roman" w:cs="Times New Roman"/>
          <w:color w:val="000000"/>
          <w:sz w:val="20"/>
          <w:szCs w:val="20"/>
          <w:lang w:eastAsia="ru-RU"/>
        </w:rPr>
      </w:pPr>
      <w:r w:rsidRPr="005A1F6E">
        <w:rPr>
          <w:rFonts w:ascii="Times New Roman" w:eastAsia="Calibri" w:hAnsi="Times New Roman" w:cs="Times New Roman"/>
          <w:color w:val="000000"/>
          <w:sz w:val="20"/>
          <w:szCs w:val="20"/>
          <w:lang w:eastAsia="ru-RU"/>
        </w:rPr>
        <w:t>5.7. В случае воспрепятствования Потребителем проведению Теплоснабжающей организацией ремонтных работ на тепловых сетях, Потребитель возмещает Теплоснабжающей организации причиненные такими действиями (бездействием) убытки.</w:t>
      </w:r>
    </w:p>
    <w:p w:rsidR="005A1F6E" w:rsidRPr="005A1F6E" w:rsidRDefault="005A1F6E" w:rsidP="005A1F6E">
      <w:pPr>
        <w:spacing w:after="0" w:line="240" w:lineRule="auto"/>
        <w:ind w:firstLine="360"/>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6. Порядок разрешения споров</w:t>
      </w:r>
    </w:p>
    <w:p w:rsidR="005A1F6E" w:rsidRPr="005A1F6E" w:rsidRDefault="005A1F6E" w:rsidP="005A1F6E">
      <w:pPr>
        <w:spacing w:after="0" w:line="240" w:lineRule="auto"/>
        <w:ind w:firstLine="426"/>
        <w:jc w:val="both"/>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6.1. Споры, связанные с настоящим Договором, подлежат рассмотрению в арбитражном суде Владимирской области. </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7. Действие, изменение и расторжение Договора</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lastRenderedPageBreak/>
        <w:t xml:space="preserve">7.1. Настоящий Договор действует с ___ _______________ 20__г. </w:t>
      </w:r>
      <w:proofErr w:type="gramStart"/>
      <w:r w:rsidRPr="005A1F6E">
        <w:rPr>
          <w:rFonts w:ascii="Times New Roman" w:eastAsia="Arial Unicode MS" w:hAnsi="Times New Roman" w:cs="Times New Roman"/>
          <w:color w:val="000000"/>
          <w:sz w:val="20"/>
          <w:szCs w:val="20"/>
          <w:lang w:eastAsia="ru-RU"/>
        </w:rPr>
        <w:t>по  _</w:t>
      </w:r>
      <w:proofErr w:type="gramEnd"/>
      <w:r w:rsidRPr="005A1F6E">
        <w:rPr>
          <w:rFonts w:ascii="Times New Roman" w:eastAsia="Arial Unicode MS" w:hAnsi="Times New Roman" w:cs="Times New Roman"/>
          <w:color w:val="000000"/>
          <w:sz w:val="20"/>
          <w:szCs w:val="20"/>
          <w:lang w:eastAsia="ru-RU"/>
        </w:rPr>
        <w:t xml:space="preserve">__ _______________ 20__г. включительно.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Стороны договорились о том, что действие настоящего Договора распространяется на отношения Сторон, возникшие с «___» ____________________ г. </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7.2. В случае утраты Потребителем прав на объект, теплоснабжение которого осуществляется в рамках настоящего Договора, действие настоящего Договора в отношении этого объекта прекращается досрочно.</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При прекращении прав на обслуживаемый объект последней датой действия настоящего Договора является последняя дата существования прав Потребителя на обслуживаемый объект. В случае если переход права на обслуживаемый объект в соответствии с законодательством РФ подлежит государственной регистрации, последним днём действия настоящего Договора в отношении данного объекта является дата, предшествующая дате государственной регистрации перехода прав на объект.</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7.3. До заключения нового договора отношения Сторон регулируются настоящим Договором.</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7.4. Договор считается продленным на тот же срок и на тех же условиях, если не менее чем за месяц до окончания срока его действия ни одна из Сторон не заявит о прекращении, изменении Договора или о заключении нового договора.</w:t>
      </w:r>
    </w:p>
    <w:p w:rsidR="005A1F6E" w:rsidRPr="005A1F6E" w:rsidRDefault="005A1F6E" w:rsidP="005A1F6E">
      <w:pPr>
        <w:spacing w:after="0" w:line="240" w:lineRule="auto"/>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8. Прочие условия</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8.1. Поставка Потребителю тепловой энергии и теплоносителя на цели отопления осуществляется в пределах отопительного периода, начало и окончание которого устанавливается в соответствии действующим законодательством с учетом климатических данных. За пределами каждого установленного отопительного периода Теплоснабжающая организация не несет обязанности поставлять Потребителю тепловую энергию на цели отопления, если иное не будет установлено дополнительным соглашением Сторон.</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sz w:val="20"/>
          <w:szCs w:val="20"/>
          <w:lang w:eastAsia="ru-RU"/>
        </w:rPr>
        <w:t xml:space="preserve">8.2. Поставка Потребителю </w:t>
      </w:r>
      <w:r w:rsidRPr="005A1F6E">
        <w:rPr>
          <w:rFonts w:ascii="Times New Roman" w:eastAsia="Arial Unicode MS" w:hAnsi="Times New Roman" w:cs="Times New Roman"/>
          <w:color w:val="000000" w:themeColor="text1"/>
          <w:sz w:val="20"/>
          <w:szCs w:val="20"/>
          <w:lang w:eastAsia="ru-RU"/>
        </w:rPr>
        <w:t>тепловой энергии и (или) теплоносителя на цели горячего водоснабжения может быть приостановлена на период проведения плановых ремонтных работ, сроки проведения которых определяются в соответствии с требованиями действующих нормативно-правовых актов.</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8.3. Перерывы в поставке тепловой энергии на цели отопления в пределах отопительного периода допускаются в случаях обусловленных законодательством действий Теплоснабжающей организации, направленных на обеспечение надежности теплоснабжения.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themeColor="text1"/>
          <w:sz w:val="20"/>
          <w:szCs w:val="20"/>
          <w:lang w:eastAsia="ru-RU"/>
        </w:rPr>
      </w:pPr>
      <w:r w:rsidRPr="005A1F6E">
        <w:rPr>
          <w:rFonts w:ascii="Times New Roman" w:eastAsia="Arial Unicode MS" w:hAnsi="Times New Roman" w:cs="Times New Roman"/>
          <w:color w:val="000000" w:themeColor="text1"/>
          <w:sz w:val="20"/>
          <w:szCs w:val="20"/>
          <w:lang w:eastAsia="ru-RU"/>
        </w:rPr>
        <w:t>8.4. Изменение условий настоящего Договора возможно по соглашению Сторон, путем подписания дополнительных соглашений к настоящему Договору.</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8.5. Об изменении почтовых и банковских реквизитов, наименования Стороны или ее реорганизации, а также об изменении сведений о лицах, указанных в пункте 9.1. настоящего Договора, Стороны сообщают друг другу в письменном виде в течение семи дней со дня наступления вышеуказанных обстоятельств. </w:t>
      </w:r>
    </w:p>
    <w:p w:rsidR="005A1F6E" w:rsidRPr="005A1F6E" w:rsidRDefault="005A1F6E" w:rsidP="005A1F6E">
      <w:pPr>
        <w:spacing w:after="0" w:line="240" w:lineRule="auto"/>
        <w:ind w:firstLine="360"/>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9. Заключительные положения</w:t>
      </w: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9.1</w:t>
      </w:r>
      <w:r w:rsidRPr="005A1F6E">
        <w:rPr>
          <w:rFonts w:ascii="Times New Roman" w:eastAsia="Arial Unicode MS" w:hAnsi="Times New Roman" w:cs="Times New Roman"/>
          <w:color w:val="0000FF"/>
          <w:sz w:val="20"/>
          <w:szCs w:val="20"/>
          <w:lang w:eastAsia="ru-RU"/>
        </w:rPr>
        <w:t xml:space="preserve">. </w:t>
      </w:r>
      <w:r w:rsidRPr="005A1F6E">
        <w:rPr>
          <w:rFonts w:ascii="Times New Roman" w:eastAsia="Arial Unicode MS" w:hAnsi="Times New Roman" w:cs="Times New Roman"/>
          <w:color w:val="000000"/>
          <w:sz w:val="20"/>
          <w:szCs w:val="20"/>
          <w:lang w:eastAsia="ru-RU"/>
        </w:rPr>
        <w:t>Стороны установили, что ответственными за исполнение настоящего Договора являются: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от Теплоснабжающей организации:</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по финансовым </w:t>
      </w:r>
      <w:proofErr w:type="gramStart"/>
      <w:r w:rsidRPr="005A1F6E">
        <w:rPr>
          <w:rFonts w:ascii="Times New Roman" w:eastAsia="Arial Unicode MS" w:hAnsi="Times New Roman" w:cs="Times New Roman"/>
          <w:color w:val="000000"/>
          <w:sz w:val="20"/>
          <w:szCs w:val="20"/>
          <w:lang w:eastAsia="ru-RU"/>
        </w:rPr>
        <w:t>вопросам:_</w:t>
      </w:r>
      <w:proofErr w:type="gramEnd"/>
      <w:r w:rsidRPr="005A1F6E">
        <w:rPr>
          <w:rFonts w:ascii="Times New Roman" w:eastAsia="Arial Unicode MS" w:hAnsi="Times New Roman" w:cs="Times New Roman"/>
          <w:color w:val="000000"/>
          <w:sz w:val="20"/>
          <w:szCs w:val="20"/>
          <w:lang w:eastAsia="ru-RU"/>
        </w:rPr>
        <w:t>______________________________________________________;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 техническим вопросам: ________________________________________________________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от Потребителя: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по финансовым </w:t>
      </w:r>
      <w:proofErr w:type="gramStart"/>
      <w:r w:rsidRPr="005A1F6E">
        <w:rPr>
          <w:rFonts w:ascii="Times New Roman" w:eastAsia="Arial Unicode MS" w:hAnsi="Times New Roman" w:cs="Times New Roman"/>
          <w:color w:val="000000"/>
          <w:sz w:val="20"/>
          <w:szCs w:val="20"/>
          <w:lang w:eastAsia="ru-RU"/>
        </w:rPr>
        <w:t>вопросам:_</w:t>
      </w:r>
      <w:proofErr w:type="gramEnd"/>
      <w:r w:rsidRPr="005A1F6E">
        <w:rPr>
          <w:rFonts w:ascii="Times New Roman" w:eastAsia="Arial Unicode MS" w:hAnsi="Times New Roman" w:cs="Times New Roman"/>
          <w:color w:val="000000"/>
          <w:sz w:val="20"/>
          <w:szCs w:val="20"/>
          <w:lang w:eastAsia="ru-RU"/>
        </w:rPr>
        <w:t>______________________________________________________;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 техническим вопросам: ________________________________________________________</w:t>
      </w: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9.2. Данный Договор составлен в двух экземплярах, один из которых находится в Теплоснабжающей </w:t>
      </w:r>
      <w:proofErr w:type="gramStart"/>
      <w:r w:rsidRPr="005A1F6E">
        <w:rPr>
          <w:rFonts w:ascii="Times New Roman" w:eastAsia="Arial Unicode MS" w:hAnsi="Times New Roman" w:cs="Times New Roman"/>
          <w:color w:val="000000"/>
          <w:sz w:val="20"/>
          <w:szCs w:val="20"/>
          <w:lang w:eastAsia="ru-RU"/>
        </w:rPr>
        <w:t>организации,  другой</w:t>
      </w:r>
      <w:proofErr w:type="gramEnd"/>
      <w:r w:rsidRPr="005A1F6E">
        <w:rPr>
          <w:rFonts w:ascii="Times New Roman" w:eastAsia="Arial Unicode MS" w:hAnsi="Times New Roman" w:cs="Times New Roman"/>
          <w:color w:val="000000"/>
          <w:sz w:val="20"/>
          <w:szCs w:val="20"/>
          <w:lang w:eastAsia="ru-RU"/>
        </w:rPr>
        <w:t xml:space="preserve"> -  у Потребителя. </w:t>
      </w:r>
    </w:p>
    <w:p w:rsidR="005A1F6E" w:rsidRPr="005A1F6E" w:rsidRDefault="005A1F6E" w:rsidP="005A1F6E">
      <w:pPr>
        <w:spacing w:after="120" w:line="240" w:lineRule="auto"/>
        <w:ind w:firstLine="539"/>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9.3. Приложения к настоящему Договору являются неотъемлемой частью настоящего Договора.</w:t>
      </w:r>
    </w:p>
    <w:p w:rsidR="005A1F6E" w:rsidRPr="005A1F6E" w:rsidRDefault="005A1F6E" w:rsidP="005A1F6E">
      <w:pPr>
        <w:spacing w:after="0" w:line="240" w:lineRule="auto"/>
        <w:ind w:firstLine="360"/>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ПЕРЕЧЕНЬ ПРИЛОЖЕНИЙ К ДОГОВОРУ:</w:t>
      </w:r>
    </w:p>
    <w:p w:rsidR="005A1F6E" w:rsidRPr="005A1F6E" w:rsidRDefault="005A1F6E" w:rsidP="005A1F6E">
      <w:pPr>
        <w:spacing w:after="0" w:line="240" w:lineRule="auto"/>
        <w:ind w:firstLine="540"/>
        <w:jc w:val="both"/>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1. Договорное (плановое) количество тепловой энергии (мощности) и (или) теплоносителя (Приложение №1).</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 Акт разграничения балансовой принадлежности тепловых сетей и эксплуатационной ответственности Сторон (Приложение №2).</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3. Порядок оплаты (Приложение №3).</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4. Перечень коммерческих расчетных приборов узла учета тепловой энергии и место их установки (Приложение №4);</w:t>
      </w:r>
    </w:p>
    <w:p w:rsidR="005A1F6E" w:rsidRPr="005A1F6E" w:rsidRDefault="005A1F6E" w:rsidP="005A1F6E">
      <w:pPr>
        <w:spacing w:after="0" w:line="240" w:lineRule="auto"/>
        <w:rPr>
          <w:rFonts w:ascii="Times New Roman" w:eastAsia="Arial Unicode MS" w:hAnsi="Times New Roman" w:cs="Times New Roman"/>
          <w:b/>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10. Реквизиты, подписи и печати Сторон</w:t>
      </w:r>
    </w:p>
    <w:p w:rsidR="005A1F6E" w:rsidRPr="005A1F6E" w:rsidRDefault="005A1F6E" w:rsidP="005A1F6E">
      <w:pPr>
        <w:spacing w:after="0" w:line="240" w:lineRule="auto"/>
        <w:jc w:val="both"/>
        <w:rPr>
          <w:rFonts w:ascii="Times New Roman" w:eastAsia="Arial Unicode MS" w:hAnsi="Times New Roman" w:cs="Times New Roman"/>
          <w:color w:val="0000FF"/>
          <w:sz w:val="20"/>
          <w:szCs w:val="20"/>
          <w:lang w:eastAsia="ru-RU"/>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5A1F6E" w:rsidRPr="005A1F6E" w:rsidTr="00B35C2C">
        <w:trPr>
          <w:trHeight w:val="196"/>
        </w:trPr>
        <w:tc>
          <w:tcPr>
            <w:tcW w:w="5220" w:type="dxa"/>
            <w:shd w:val="clear" w:color="auto" w:fill="F3F3F3"/>
          </w:tcPr>
          <w:p w:rsidR="005A1F6E" w:rsidRPr="005A1F6E" w:rsidRDefault="005A1F6E" w:rsidP="005A1F6E">
            <w:pPr>
              <w:spacing w:after="0" w:line="240" w:lineRule="auto"/>
              <w:ind w:right="72"/>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color w:val="000000"/>
                <w:sz w:val="20"/>
                <w:szCs w:val="20"/>
                <w:lang w:eastAsia="ru-RU"/>
              </w:rPr>
              <w:lastRenderedPageBreak/>
              <w:t xml:space="preserve"> Теплоснабжающая организация:</w:t>
            </w:r>
          </w:p>
        </w:tc>
        <w:tc>
          <w:tcPr>
            <w:tcW w:w="4860" w:type="dxa"/>
            <w:shd w:val="clear" w:color="auto" w:fill="F3F3F3"/>
          </w:tcPr>
          <w:p w:rsidR="005A1F6E" w:rsidRPr="005A1F6E" w:rsidRDefault="005A1F6E" w:rsidP="005A1F6E">
            <w:pPr>
              <w:spacing w:after="0" w:line="240" w:lineRule="auto"/>
              <w:ind w:right="72"/>
              <w:jc w:val="center"/>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Потребитель:</w:t>
            </w:r>
          </w:p>
        </w:tc>
      </w:tr>
      <w:tr w:rsidR="005A1F6E" w:rsidRPr="005A1F6E" w:rsidTr="00B35C2C">
        <w:trPr>
          <w:trHeight w:val="263"/>
        </w:trPr>
        <w:tc>
          <w:tcPr>
            <w:tcW w:w="5220" w:type="dxa"/>
          </w:tcPr>
          <w:p w:rsidR="005A1F6E" w:rsidRPr="005A1F6E" w:rsidRDefault="005A1F6E" w:rsidP="005A1F6E">
            <w:pPr>
              <w:spacing w:after="0" w:line="240" w:lineRule="auto"/>
              <w:ind w:right="72"/>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Полное фирменное наименование:</w:t>
            </w:r>
          </w:p>
        </w:tc>
        <w:tc>
          <w:tcPr>
            <w:tcW w:w="4860" w:type="dxa"/>
          </w:tcPr>
          <w:p w:rsidR="005A1F6E" w:rsidRPr="005A1F6E" w:rsidRDefault="005A1F6E" w:rsidP="005A1F6E">
            <w:pPr>
              <w:spacing w:after="0" w:line="240" w:lineRule="auto"/>
              <w:ind w:right="72"/>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Полное фирменное наименование:</w:t>
            </w:r>
          </w:p>
        </w:tc>
      </w:tr>
      <w:tr w:rsidR="005A1F6E" w:rsidRPr="005A1F6E" w:rsidTr="00B35C2C">
        <w:tc>
          <w:tcPr>
            <w:tcW w:w="522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ИНН:</w:t>
            </w:r>
            <w:r w:rsidRPr="005A1F6E">
              <w:rPr>
                <w:rFonts w:ascii="Times New Roman" w:eastAsia="Arial Unicode MS" w:hAnsi="Times New Roman" w:cs="Times New Roman"/>
                <w:color w:val="000000"/>
                <w:sz w:val="20"/>
                <w:szCs w:val="20"/>
                <w:lang w:eastAsia="ru-RU"/>
              </w:rPr>
              <w:t xml:space="preserve"> </w:t>
            </w:r>
          </w:p>
        </w:tc>
        <w:tc>
          <w:tcPr>
            <w:tcW w:w="486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 xml:space="preserve">ИНН: </w:t>
            </w:r>
          </w:p>
        </w:tc>
      </w:tr>
      <w:tr w:rsidR="005A1F6E" w:rsidRPr="005A1F6E" w:rsidTr="00B35C2C">
        <w:tc>
          <w:tcPr>
            <w:tcW w:w="522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КПП:</w:t>
            </w:r>
            <w:r w:rsidRPr="005A1F6E">
              <w:rPr>
                <w:rFonts w:ascii="Times New Roman" w:eastAsia="Arial Unicode MS" w:hAnsi="Times New Roman" w:cs="Times New Roman"/>
                <w:color w:val="000000"/>
                <w:sz w:val="20"/>
                <w:szCs w:val="20"/>
                <w:lang w:eastAsia="ru-RU"/>
              </w:rPr>
              <w:t xml:space="preserve"> </w:t>
            </w:r>
          </w:p>
        </w:tc>
        <w:tc>
          <w:tcPr>
            <w:tcW w:w="486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КПП:</w:t>
            </w:r>
            <w:r w:rsidRPr="005A1F6E">
              <w:rPr>
                <w:rFonts w:ascii="Times New Roman" w:eastAsia="Arial Unicode MS" w:hAnsi="Times New Roman" w:cs="Times New Roman"/>
                <w:color w:val="000000"/>
                <w:sz w:val="20"/>
                <w:szCs w:val="20"/>
                <w:lang w:eastAsia="ru-RU"/>
              </w:rPr>
              <w:t xml:space="preserve"> </w:t>
            </w:r>
          </w:p>
        </w:tc>
      </w:tr>
      <w:tr w:rsidR="005A1F6E" w:rsidRPr="005A1F6E" w:rsidTr="00B35C2C">
        <w:tc>
          <w:tcPr>
            <w:tcW w:w="522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 xml:space="preserve">ОГРН: </w:t>
            </w:r>
          </w:p>
        </w:tc>
        <w:tc>
          <w:tcPr>
            <w:tcW w:w="486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 xml:space="preserve">ОГРН: </w:t>
            </w:r>
          </w:p>
        </w:tc>
      </w:tr>
      <w:tr w:rsidR="005A1F6E" w:rsidRPr="005A1F6E" w:rsidTr="00B35C2C">
        <w:trPr>
          <w:trHeight w:val="249"/>
        </w:trPr>
        <w:tc>
          <w:tcPr>
            <w:tcW w:w="5220" w:type="dxa"/>
          </w:tcPr>
          <w:p w:rsidR="005A1F6E" w:rsidRPr="005A1F6E" w:rsidRDefault="005A1F6E" w:rsidP="005A1F6E">
            <w:pPr>
              <w:spacing w:after="0" w:line="240" w:lineRule="auto"/>
              <w:ind w:right="74"/>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Место нахождения:</w:t>
            </w:r>
          </w:p>
          <w:p w:rsidR="005A1F6E" w:rsidRPr="005A1F6E" w:rsidRDefault="005A1F6E" w:rsidP="005A1F6E">
            <w:pPr>
              <w:spacing w:after="0" w:line="240" w:lineRule="auto"/>
              <w:ind w:right="74"/>
              <w:rPr>
                <w:rFonts w:ascii="Times New Roman" w:eastAsia="Arial Unicode MS" w:hAnsi="Times New Roman" w:cs="Times New Roman"/>
                <w:color w:val="000000"/>
                <w:sz w:val="20"/>
                <w:szCs w:val="20"/>
                <w:lang w:eastAsia="ru-RU"/>
              </w:rPr>
            </w:pPr>
          </w:p>
        </w:tc>
        <w:tc>
          <w:tcPr>
            <w:tcW w:w="4860" w:type="dxa"/>
          </w:tcPr>
          <w:p w:rsidR="005A1F6E" w:rsidRPr="005A1F6E" w:rsidRDefault="005A1F6E" w:rsidP="005A1F6E">
            <w:pPr>
              <w:spacing w:after="0" w:line="240" w:lineRule="auto"/>
              <w:ind w:right="72"/>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 xml:space="preserve">Место нахождения: </w:t>
            </w:r>
          </w:p>
          <w:p w:rsidR="005A1F6E" w:rsidRPr="005A1F6E" w:rsidRDefault="005A1F6E" w:rsidP="005A1F6E">
            <w:pPr>
              <w:spacing w:after="0" w:line="240" w:lineRule="auto"/>
              <w:ind w:right="72"/>
              <w:jc w:val="both"/>
              <w:rPr>
                <w:rFonts w:ascii="Times New Roman" w:eastAsia="Arial Unicode MS" w:hAnsi="Times New Roman" w:cs="Times New Roman"/>
                <w:color w:val="000000"/>
                <w:sz w:val="20"/>
                <w:szCs w:val="20"/>
                <w:lang w:eastAsia="ru-RU"/>
              </w:rPr>
            </w:pPr>
          </w:p>
        </w:tc>
      </w:tr>
      <w:tr w:rsidR="005A1F6E" w:rsidRPr="005A1F6E" w:rsidTr="00B35C2C">
        <w:trPr>
          <w:trHeight w:val="492"/>
        </w:trPr>
        <w:tc>
          <w:tcPr>
            <w:tcW w:w="5220" w:type="dxa"/>
          </w:tcPr>
          <w:p w:rsidR="005A1F6E" w:rsidRPr="005A1F6E" w:rsidRDefault="005A1F6E" w:rsidP="005A1F6E">
            <w:pPr>
              <w:tabs>
                <w:tab w:val="left" w:pos="6765"/>
              </w:tabs>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Адрес для корреспонденции в Российской Федерации (с индексом):</w:t>
            </w:r>
            <w:r w:rsidRPr="005A1F6E">
              <w:rPr>
                <w:rFonts w:ascii="Times New Roman" w:eastAsia="Arial Unicode MS" w:hAnsi="Times New Roman" w:cs="Times New Roman"/>
                <w:color w:val="000000"/>
                <w:sz w:val="20"/>
                <w:szCs w:val="20"/>
                <w:lang w:eastAsia="ru-RU"/>
              </w:rPr>
              <w:t xml:space="preserve">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860" w:type="dxa"/>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Адрес для корреспонденции в Российской Федерации (с индексом):</w:t>
            </w:r>
            <w:r w:rsidRPr="005A1F6E">
              <w:rPr>
                <w:rFonts w:ascii="Times New Roman" w:eastAsia="Arial Unicode MS" w:hAnsi="Times New Roman" w:cs="Times New Roman"/>
                <w:color w:val="000000"/>
                <w:sz w:val="20"/>
                <w:szCs w:val="20"/>
                <w:lang w:eastAsia="ru-RU"/>
              </w:rPr>
              <w:t xml:space="preserve"> </w:t>
            </w:r>
          </w:p>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p>
        </w:tc>
      </w:tr>
      <w:tr w:rsidR="005A1F6E" w:rsidRPr="005A1F6E" w:rsidTr="00B35C2C">
        <w:trPr>
          <w:trHeight w:val="153"/>
        </w:trPr>
        <w:tc>
          <w:tcPr>
            <w:tcW w:w="522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Электронная почта:</w:t>
            </w:r>
            <w:r w:rsidRPr="005A1F6E">
              <w:rPr>
                <w:rFonts w:ascii="Times New Roman" w:eastAsia="Arial Unicode MS" w:hAnsi="Times New Roman" w:cs="Times New Roman"/>
                <w:color w:val="000000"/>
                <w:sz w:val="20"/>
                <w:szCs w:val="20"/>
                <w:lang w:eastAsia="ru-RU"/>
              </w:rPr>
              <w:t xml:space="preserve"> </w:t>
            </w:r>
          </w:p>
        </w:tc>
        <w:tc>
          <w:tcPr>
            <w:tcW w:w="486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Электронная почта:</w:t>
            </w:r>
          </w:p>
        </w:tc>
      </w:tr>
      <w:tr w:rsidR="005A1F6E" w:rsidRPr="005A1F6E" w:rsidTr="00B35C2C">
        <w:trPr>
          <w:trHeight w:val="153"/>
        </w:trPr>
        <w:tc>
          <w:tcPr>
            <w:tcW w:w="522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Адрес Интернет-сайта:</w:t>
            </w:r>
          </w:p>
        </w:tc>
        <w:tc>
          <w:tcPr>
            <w:tcW w:w="4860" w:type="dxa"/>
          </w:tcPr>
          <w:p w:rsidR="005A1F6E" w:rsidRPr="005A1F6E" w:rsidRDefault="005A1F6E" w:rsidP="005A1F6E">
            <w:pPr>
              <w:spacing w:before="100" w:beforeAutospacing="1" w:after="100" w:afterAutospacing="1" w:line="240" w:lineRule="auto"/>
              <w:ind w:right="72"/>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Адрес Интернет-сайта:</w:t>
            </w:r>
          </w:p>
        </w:tc>
      </w:tr>
      <w:tr w:rsidR="005A1F6E" w:rsidRPr="005A1F6E" w:rsidTr="00B35C2C">
        <w:trPr>
          <w:trHeight w:val="315"/>
        </w:trPr>
        <w:tc>
          <w:tcPr>
            <w:tcW w:w="522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Тел. (с кодом):</w:t>
            </w:r>
            <w:r w:rsidRPr="005A1F6E">
              <w:rPr>
                <w:rFonts w:ascii="Times New Roman" w:eastAsia="Arial Unicode MS" w:hAnsi="Times New Roman" w:cs="Times New Roman"/>
                <w:color w:val="000000"/>
                <w:sz w:val="20"/>
                <w:szCs w:val="20"/>
                <w:lang w:eastAsia="ru-RU"/>
              </w:rPr>
              <w:t xml:space="preserve"> </w:t>
            </w:r>
          </w:p>
        </w:tc>
        <w:tc>
          <w:tcPr>
            <w:tcW w:w="486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Тел. (с кодом</w:t>
            </w:r>
            <w:proofErr w:type="gramStart"/>
            <w:r w:rsidRPr="005A1F6E">
              <w:rPr>
                <w:rFonts w:ascii="Times New Roman" w:eastAsia="Arial Unicode MS" w:hAnsi="Times New Roman" w:cs="Times New Roman"/>
                <w:b/>
                <w:bCs/>
                <w:color w:val="000000"/>
                <w:sz w:val="20"/>
                <w:szCs w:val="20"/>
                <w:lang w:eastAsia="ru-RU"/>
              </w:rPr>
              <w:t xml:space="preserve">):  </w:t>
            </w:r>
            <w:proofErr w:type="gramEnd"/>
          </w:p>
        </w:tc>
      </w:tr>
      <w:tr w:rsidR="005A1F6E" w:rsidRPr="005A1F6E" w:rsidTr="00B35C2C">
        <w:trPr>
          <w:trHeight w:val="241"/>
        </w:trPr>
        <w:tc>
          <w:tcPr>
            <w:tcW w:w="5220" w:type="dxa"/>
          </w:tcPr>
          <w:p w:rsidR="005A1F6E" w:rsidRPr="005A1F6E" w:rsidRDefault="005A1F6E" w:rsidP="005A1F6E">
            <w:pPr>
              <w:spacing w:after="0" w:line="240" w:lineRule="auto"/>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Факс (с кодом):</w:t>
            </w:r>
          </w:p>
        </w:tc>
        <w:tc>
          <w:tcPr>
            <w:tcW w:w="4860" w:type="dxa"/>
          </w:tcPr>
          <w:p w:rsidR="005A1F6E" w:rsidRPr="005A1F6E" w:rsidRDefault="005A1F6E" w:rsidP="005A1F6E">
            <w:pPr>
              <w:spacing w:after="0" w:line="240" w:lineRule="auto"/>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Факс (с кодом):</w:t>
            </w:r>
          </w:p>
        </w:tc>
      </w:tr>
      <w:tr w:rsidR="005A1F6E" w:rsidRPr="005A1F6E" w:rsidTr="00B35C2C">
        <w:trPr>
          <w:cantSplit/>
          <w:trHeight w:val="1279"/>
        </w:trPr>
        <w:tc>
          <w:tcPr>
            <w:tcW w:w="522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Банковские реквизиты:</w:t>
            </w:r>
            <w:r w:rsidRPr="005A1F6E">
              <w:rPr>
                <w:rFonts w:ascii="Times New Roman" w:eastAsia="Arial Unicode MS" w:hAnsi="Times New Roman" w:cs="Times New Roman"/>
                <w:color w:val="000000"/>
                <w:sz w:val="20"/>
                <w:szCs w:val="20"/>
                <w:lang w:eastAsia="ru-RU"/>
              </w:rPr>
              <w:t xml:space="preserve">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Расчетный счет N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банке __________</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г.______________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roofErr w:type="spellStart"/>
            <w:r w:rsidRPr="005A1F6E">
              <w:rPr>
                <w:rFonts w:ascii="Times New Roman" w:eastAsia="Arial Unicode MS" w:hAnsi="Times New Roman" w:cs="Times New Roman"/>
                <w:color w:val="000000"/>
                <w:sz w:val="20"/>
                <w:szCs w:val="20"/>
                <w:lang w:eastAsia="ru-RU"/>
              </w:rPr>
              <w:t>кор.счет</w:t>
            </w:r>
            <w:proofErr w:type="spellEnd"/>
            <w:r w:rsidRPr="005A1F6E">
              <w:rPr>
                <w:rFonts w:ascii="Times New Roman" w:eastAsia="Arial Unicode MS" w:hAnsi="Times New Roman" w:cs="Times New Roman"/>
                <w:color w:val="000000"/>
                <w:sz w:val="20"/>
                <w:szCs w:val="20"/>
                <w:lang w:eastAsia="ru-RU"/>
              </w:rPr>
              <w:t xml:space="preserve"> N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w:t>
            </w:r>
            <w:r w:rsidRPr="005A1F6E">
              <w:rPr>
                <w:rFonts w:ascii="Times New Roman" w:eastAsia="Arial Unicode MS" w:hAnsi="Times New Roman" w:cs="Times New Roman"/>
                <w:color w:val="000000"/>
                <w:sz w:val="20"/>
                <w:szCs w:val="20"/>
                <w:lang w:eastAsia="ru-RU"/>
              </w:rPr>
              <w:tab/>
              <w:t xml:space="preserve">                                     БИК:</w:t>
            </w:r>
          </w:p>
        </w:tc>
        <w:tc>
          <w:tcPr>
            <w:tcW w:w="4860" w:type="dxa"/>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bCs/>
                <w:color w:val="000000"/>
                <w:sz w:val="20"/>
                <w:szCs w:val="20"/>
                <w:lang w:eastAsia="ru-RU"/>
              </w:rPr>
              <w:t>Банковские реквизиты:</w:t>
            </w:r>
            <w:r w:rsidRPr="005A1F6E">
              <w:rPr>
                <w:rFonts w:ascii="Times New Roman" w:eastAsia="Arial Unicode MS" w:hAnsi="Times New Roman" w:cs="Times New Roman"/>
                <w:color w:val="000000"/>
                <w:sz w:val="20"/>
                <w:szCs w:val="20"/>
                <w:lang w:eastAsia="ru-RU"/>
              </w:rPr>
              <w:t xml:space="preserve">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Расчетный счет N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банке __________</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г.______________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roofErr w:type="spellStart"/>
            <w:r w:rsidRPr="005A1F6E">
              <w:rPr>
                <w:rFonts w:ascii="Times New Roman" w:eastAsia="Arial Unicode MS" w:hAnsi="Times New Roman" w:cs="Times New Roman"/>
                <w:color w:val="000000"/>
                <w:sz w:val="20"/>
                <w:szCs w:val="20"/>
                <w:lang w:eastAsia="ru-RU"/>
              </w:rPr>
              <w:t>кор.счет</w:t>
            </w:r>
            <w:proofErr w:type="spellEnd"/>
            <w:r w:rsidRPr="005A1F6E">
              <w:rPr>
                <w:rFonts w:ascii="Times New Roman" w:eastAsia="Arial Unicode MS" w:hAnsi="Times New Roman" w:cs="Times New Roman"/>
                <w:color w:val="000000"/>
                <w:sz w:val="20"/>
                <w:szCs w:val="20"/>
                <w:lang w:eastAsia="ru-RU"/>
              </w:rPr>
              <w:t xml:space="preserve"> N </w:t>
            </w:r>
          </w:p>
          <w:p w:rsidR="005A1F6E" w:rsidRPr="005A1F6E" w:rsidRDefault="005A1F6E" w:rsidP="005A1F6E">
            <w:pPr>
              <w:spacing w:after="0" w:line="240" w:lineRule="auto"/>
              <w:jc w:val="both"/>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w:t>
            </w:r>
            <w:proofErr w:type="gramStart"/>
            <w:r w:rsidRPr="005A1F6E">
              <w:rPr>
                <w:rFonts w:ascii="Times New Roman" w:eastAsia="Arial Unicode MS" w:hAnsi="Times New Roman" w:cs="Times New Roman"/>
                <w:color w:val="000000"/>
                <w:sz w:val="20"/>
                <w:szCs w:val="20"/>
                <w:lang w:eastAsia="ru-RU"/>
              </w:rPr>
              <w:t xml:space="preserve">БИК:  </w:t>
            </w:r>
            <w:proofErr w:type="gramEnd"/>
          </w:p>
        </w:tc>
      </w:tr>
      <w:tr w:rsidR="005A1F6E" w:rsidRPr="005A1F6E" w:rsidTr="00B35C2C">
        <w:trPr>
          <w:cantSplit/>
          <w:trHeight w:val="421"/>
        </w:trPr>
        <w:tc>
          <w:tcPr>
            <w:tcW w:w="5220" w:type="dxa"/>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Дата подписания «____» ______________ 20__ года</w:t>
            </w:r>
          </w:p>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w:t>
            </w:r>
            <w:r w:rsidRPr="005A1F6E">
              <w:rPr>
                <w:rFonts w:ascii="Times New Roman" w:eastAsia="Arial Unicode MS" w:hAnsi="Times New Roman" w:cs="Times New Roman"/>
                <w:bCs/>
                <w:color w:val="000000"/>
                <w:sz w:val="20"/>
                <w:szCs w:val="20"/>
                <w:lang w:eastAsia="ru-RU"/>
              </w:rPr>
              <w:t>____________________</w:t>
            </w:r>
            <w:r w:rsidRPr="005A1F6E">
              <w:rPr>
                <w:rFonts w:ascii="Times New Roman" w:eastAsia="Arial Unicode MS" w:hAnsi="Times New Roman" w:cs="Times New Roman"/>
                <w:color w:val="000000"/>
                <w:sz w:val="20"/>
                <w:szCs w:val="20"/>
                <w:lang w:eastAsia="ru-RU"/>
              </w:rPr>
              <w:t>/</w:t>
            </w:r>
          </w:p>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p>
        </w:tc>
        <w:tc>
          <w:tcPr>
            <w:tcW w:w="4860" w:type="dxa"/>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Дата подписания «____» ______________ 20__ года</w:t>
            </w:r>
          </w:p>
          <w:p w:rsidR="005A1F6E" w:rsidRPr="005A1F6E" w:rsidRDefault="005A1F6E" w:rsidP="005A1F6E">
            <w:pPr>
              <w:spacing w:after="0" w:line="360" w:lineRule="auto"/>
              <w:jc w:val="both"/>
              <w:rPr>
                <w:rFonts w:ascii="Times New Roman" w:eastAsia="Arial Unicode MS" w:hAnsi="Times New Roman" w:cs="Times New Roman"/>
                <w:bCs/>
                <w:color w:val="000000"/>
                <w:sz w:val="20"/>
                <w:szCs w:val="20"/>
                <w:lang w:eastAsia="ru-RU"/>
              </w:rPr>
            </w:pPr>
            <w:r w:rsidRPr="005A1F6E">
              <w:rPr>
                <w:rFonts w:ascii="Times New Roman" w:eastAsia="Arial Unicode MS" w:hAnsi="Times New Roman" w:cs="Times New Roman"/>
                <w:bCs/>
                <w:color w:val="000000"/>
                <w:sz w:val="20"/>
                <w:szCs w:val="20"/>
                <w:lang w:eastAsia="ru-RU"/>
              </w:rPr>
              <w:t>__________________ /__________________/</w:t>
            </w:r>
          </w:p>
        </w:tc>
      </w:tr>
    </w:tbl>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bl>
      <w:tblPr>
        <w:tblW w:w="5670" w:type="dxa"/>
        <w:tblInd w:w="4560" w:type="dxa"/>
        <w:tblLook w:val="01E0" w:firstRow="1" w:lastRow="1" w:firstColumn="1" w:lastColumn="1" w:noHBand="0" w:noVBand="0"/>
      </w:tblPr>
      <w:tblGrid>
        <w:gridCol w:w="5670"/>
      </w:tblGrid>
      <w:tr w:rsidR="005A1F6E" w:rsidRPr="005A1F6E" w:rsidTr="00B35C2C">
        <w:trPr>
          <w:trHeight w:val="319"/>
        </w:trPr>
        <w:tc>
          <w:tcPr>
            <w:tcW w:w="5670" w:type="dxa"/>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eastAsia="ru-RU"/>
              </w:rPr>
              <w:t xml:space="preserve">                                                            Приложение № 1 </w:t>
            </w:r>
          </w:p>
        </w:tc>
      </w:tr>
      <w:tr w:rsidR="005A1F6E" w:rsidRPr="005A1F6E" w:rsidTr="00B35C2C">
        <w:trPr>
          <w:trHeight w:val="424"/>
        </w:trPr>
        <w:tc>
          <w:tcPr>
            <w:tcW w:w="567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к Договору теплоснабжения № __________</w:t>
            </w:r>
          </w:p>
        </w:tc>
      </w:tr>
      <w:tr w:rsidR="005A1F6E" w:rsidRPr="005A1F6E" w:rsidTr="00B35C2C">
        <w:trPr>
          <w:trHeight w:val="201"/>
        </w:trPr>
        <w:tc>
          <w:tcPr>
            <w:tcW w:w="567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от «__________» _________________________20_______г.</w:t>
            </w:r>
          </w:p>
        </w:tc>
      </w:tr>
    </w:tbl>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eastAsia="ru-RU"/>
        </w:rPr>
        <w:t xml:space="preserve">       </w:t>
      </w:r>
    </w:p>
    <w:p w:rsidR="005A1F6E" w:rsidRPr="005A1F6E" w:rsidRDefault="005A1F6E" w:rsidP="005A1F6E">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5A1F6E">
        <w:rPr>
          <w:rFonts w:ascii="Times New Roman" w:eastAsia="Times New Roman" w:hAnsi="Times New Roman" w:cs="Times New Roman"/>
          <w:b/>
          <w:snapToGrid w:val="0"/>
          <w:sz w:val="20"/>
          <w:szCs w:val="20"/>
          <w:lang w:eastAsia="ru-RU"/>
        </w:rPr>
        <w:t xml:space="preserve">ДОГОВОРНОЕ (ПЛАНОВОЕ) КОЛИЧЕСТВО </w:t>
      </w:r>
    </w:p>
    <w:p w:rsidR="005A1F6E" w:rsidRPr="005A1F6E" w:rsidRDefault="005A1F6E" w:rsidP="005A1F6E">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5A1F6E">
        <w:rPr>
          <w:rFonts w:ascii="Times New Roman" w:eastAsia="Times New Roman" w:hAnsi="Times New Roman" w:cs="Times New Roman"/>
          <w:b/>
          <w:snapToGrid w:val="0"/>
          <w:sz w:val="20"/>
          <w:szCs w:val="20"/>
          <w:lang w:eastAsia="ru-RU"/>
        </w:rPr>
        <w:t>ТЕПЛОВОЙ ЭНЕРГИИ (МОЩНОСТИ) И ТЕПЛОНОСИТЕЛЯ</w:t>
      </w:r>
    </w:p>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p>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Максимум тепловых нагрузок (мощность) Потребителя________________ Гкал/час, в том числе по видам теплового потребления на:</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1.1. отопление   ________________________Гкал/час (при   Т </w:t>
      </w:r>
      <w:proofErr w:type="spellStart"/>
      <w:r w:rsidRPr="005A1F6E">
        <w:rPr>
          <w:rFonts w:ascii="Times New Roman" w:eastAsia="Arial Unicode MS" w:hAnsi="Times New Roman" w:cs="Times New Roman"/>
          <w:color w:val="000000"/>
          <w:sz w:val="20"/>
          <w:szCs w:val="20"/>
          <w:lang w:eastAsia="ru-RU"/>
        </w:rPr>
        <w:t>н.р.о.пр</w:t>
      </w:r>
      <w:proofErr w:type="spellEnd"/>
      <w:r w:rsidRPr="005A1F6E">
        <w:rPr>
          <w:rFonts w:ascii="Times New Roman" w:eastAsia="Arial Unicode MS" w:hAnsi="Times New Roman" w:cs="Times New Roman"/>
          <w:color w:val="000000"/>
          <w:sz w:val="20"/>
          <w:szCs w:val="20"/>
          <w:lang w:eastAsia="ru-RU"/>
        </w:rPr>
        <w:t xml:space="preserve"> =_____</w:t>
      </w:r>
      <w:r w:rsidRPr="005A1F6E">
        <w:rPr>
          <w:rFonts w:ascii="Times New Roman" w:eastAsia="Arial Unicode MS" w:hAnsi="Times New Roman" w:cs="Times New Roman"/>
          <w:color w:val="000000"/>
          <w:sz w:val="20"/>
          <w:szCs w:val="20"/>
          <w:vertAlign w:val="superscript"/>
          <w:lang w:eastAsia="ru-RU"/>
        </w:rPr>
        <w:t>0</w:t>
      </w:r>
      <w:r w:rsidRPr="005A1F6E">
        <w:rPr>
          <w:rFonts w:ascii="Times New Roman" w:eastAsia="Arial Unicode MS" w:hAnsi="Times New Roman" w:cs="Times New Roman"/>
          <w:color w:val="000000"/>
          <w:sz w:val="20"/>
          <w:szCs w:val="20"/>
          <w:lang w:eastAsia="ru-RU"/>
        </w:rPr>
        <w:t xml:space="preserve">С); </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1.2. вентиляцию ________________________Гкал/час, в том числе:</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_________Гкал/час (при </w:t>
      </w:r>
      <w:proofErr w:type="spellStart"/>
      <w:r w:rsidRPr="005A1F6E">
        <w:rPr>
          <w:rFonts w:ascii="Times New Roman" w:eastAsia="Arial Unicode MS" w:hAnsi="Times New Roman" w:cs="Times New Roman"/>
          <w:color w:val="000000"/>
          <w:sz w:val="20"/>
          <w:szCs w:val="20"/>
          <w:lang w:eastAsia="ru-RU"/>
        </w:rPr>
        <w:t>Тн.р.в.пр</w:t>
      </w:r>
      <w:proofErr w:type="spellEnd"/>
      <w:r w:rsidRPr="005A1F6E">
        <w:rPr>
          <w:rFonts w:ascii="Times New Roman" w:eastAsia="Arial Unicode MS" w:hAnsi="Times New Roman" w:cs="Times New Roman"/>
          <w:color w:val="000000"/>
          <w:sz w:val="20"/>
          <w:szCs w:val="20"/>
          <w:lang w:eastAsia="ru-RU"/>
        </w:rPr>
        <w:t>.=_____</w:t>
      </w:r>
      <w:r w:rsidRPr="005A1F6E">
        <w:rPr>
          <w:rFonts w:ascii="Times New Roman" w:eastAsia="Arial Unicode MS" w:hAnsi="Times New Roman" w:cs="Times New Roman"/>
          <w:color w:val="000000"/>
          <w:sz w:val="20"/>
          <w:szCs w:val="20"/>
          <w:vertAlign w:val="superscript"/>
          <w:lang w:eastAsia="ru-RU"/>
        </w:rPr>
        <w:t>0</w:t>
      </w:r>
      <w:r w:rsidRPr="005A1F6E">
        <w:rPr>
          <w:rFonts w:ascii="Times New Roman" w:eastAsia="Arial Unicode MS" w:hAnsi="Times New Roman" w:cs="Times New Roman"/>
          <w:color w:val="000000"/>
          <w:sz w:val="20"/>
          <w:szCs w:val="20"/>
          <w:lang w:eastAsia="ru-RU"/>
        </w:rPr>
        <w:t xml:space="preserve">С) и _______Гкал/час (при   Т </w:t>
      </w:r>
      <w:proofErr w:type="spellStart"/>
      <w:r w:rsidRPr="005A1F6E">
        <w:rPr>
          <w:rFonts w:ascii="Times New Roman" w:eastAsia="Arial Unicode MS" w:hAnsi="Times New Roman" w:cs="Times New Roman"/>
          <w:color w:val="000000"/>
          <w:sz w:val="20"/>
          <w:szCs w:val="20"/>
          <w:lang w:eastAsia="ru-RU"/>
        </w:rPr>
        <w:t>н.р.о.пр</w:t>
      </w:r>
      <w:proofErr w:type="spellEnd"/>
      <w:r w:rsidRPr="005A1F6E">
        <w:rPr>
          <w:rFonts w:ascii="Times New Roman" w:eastAsia="Arial Unicode MS" w:hAnsi="Times New Roman" w:cs="Times New Roman"/>
          <w:color w:val="000000"/>
          <w:sz w:val="20"/>
          <w:szCs w:val="20"/>
          <w:lang w:eastAsia="ru-RU"/>
        </w:rPr>
        <w:t xml:space="preserve"> =_____</w:t>
      </w:r>
      <w:r w:rsidRPr="005A1F6E">
        <w:rPr>
          <w:rFonts w:ascii="Times New Roman" w:eastAsia="Arial Unicode MS" w:hAnsi="Times New Roman" w:cs="Times New Roman"/>
          <w:color w:val="000000"/>
          <w:sz w:val="20"/>
          <w:szCs w:val="20"/>
          <w:vertAlign w:val="superscript"/>
          <w:lang w:eastAsia="ru-RU"/>
        </w:rPr>
        <w:t>0</w:t>
      </w:r>
      <w:r w:rsidRPr="005A1F6E">
        <w:rPr>
          <w:rFonts w:ascii="Times New Roman" w:eastAsia="Arial Unicode MS" w:hAnsi="Times New Roman" w:cs="Times New Roman"/>
          <w:color w:val="000000"/>
          <w:sz w:val="20"/>
          <w:szCs w:val="20"/>
          <w:lang w:eastAsia="ru-RU"/>
        </w:rPr>
        <w:t xml:space="preserve">С); </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1.3. горячее водоснабжение (далее - </w:t>
      </w:r>
      <w:proofErr w:type="gramStart"/>
      <w:r w:rsidRPr="005A1F6E">
        <w:rPr>
          <w:rFonts w:ascii="Times New Roman" w:eastAsia="Arial Unicode MS" w:hAnsi="Times New Roman" w:cs="Times New Roman"/>
          <w:color w:val="000000"/>
          <w:sz w:val="20"/>
          <w:szCs w:val="20"/>
          <w:lang w:eastAsia="ru-RU"/>
        </w:rPr>
        <w:t>ГВС)  _</w:t>
      </w:r>
      <w:proofErr w:type="gramEnd"/>
      <w:r w:rsidRPr="005A1F6E">
        <w:rPr>
          <w:rFonts w:ascii="Times New Roman" w:eastAsia="Arial Unicode MS" w:hAnsi="Times New Roman" w:cs="Times New Roman"/>
          <w:color w:val="000000"/>
          <w:sz w:val="20"/>
          <w:szCs w:val="20"/>
          <w:lang w:eastAsia="ru-RU"/>
        </w:rPr>
        <w:t>____________________ Гкал/час.</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1.4. технологические нужды                         _____________________ Гкал/час;</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1.5. </w:t>
      </w:r>
      <w:proofErr w:type="gramStart"/>
      <w:r w:rsidRPr="005A1F6E">
        <w:rPr>
          <w:rFonts w:ascii="Times New Roman" w:eastAsia="Arial Unicode MS" w:hAnsi="Times New Roman" w:cs="Times New Roman"/>
          <w:color w:val="000000"/>
          <w:sz w:val="20"/>
          <w:szCs w:val="20"/>
          <w:lang w:eastAsia="ru-RU"/>
        </w:rPr>
        <w:t>кондиционирование  _</w:t>
      </w:r>
      <w:proofErr w:type="gramEnd"/>
      <w:r w:rsidRPr="005A1F6E">
        <w:rPr>
          <w:rFonts w:ascii="Times New Roman" w:eastAsia="Arial Unicode MS" w:hAnsi="Times New Roman" w:cs="Times New Roman"/>
          <w:color w:val="000000"/>
          <w:sz w:val="20"/>
          <w:szCs w:val="20"/>
          <w:lang w:eastAsia="ru-RU"/>
        </w:rPr>
        <w:t>____________________ Гкал/час.</w:t>
      </w:r>
    </w:p>
    <w:p w:rsidR="005A1F6E" w:rsidRPr="005A1F6E" w:rsidRDefault="005A1F6E" w:rsidP="005A1F6E">
      <w:pPr>
        <w:numPr>
          <w:ilvl w:val="0"/>
          <w:numId w:val="1"/>
        </w:num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Средняя часовая тепловая нагрузка на ГВС ____________________Гкал/час.</w:t>
      </w:r>
    </w:p>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Расчетные потери тепловой энергии в тепловых сетях Потребителя согласно Приложению 7</w:t>
      </w:r>
      <w:r w:rsidRPr="005A1F6E">
        <w:rPr>
          <w:rFonts w:ascii="Times New Roman" w:eastAsia="Arial Unicode MS" w:hAnsi="Times New Roman" w:cs="Times New Roman"/>
          <w:color w:val="000000"/>
          <w:sz w:val="20"/>
          <w:szCs w:val="20"/>
          <w:lang w:val="en-US" w:eastAsia="ru-RU"/>
        </w:rPr>
        <w:t xml:space="preserve"> </w:t>
      </w:r>
      <w:r w:rsidRPr="005A1F6E">
        <w:rPr>
          <w:rFonts w:ascii="Times New Roman" w:eastAsia="Arial Unicode MS" w:hAnsi="Times New Roman" w:cs="Times New Roman"/>
          <w:color w:val="000000"/>
          <w:sz w:val="20"/>
          <w:szCs w:val="20"/>
          <w:lang w:eastAsia="ru-RU"/>
        </w:rPr>
        <w:t>настоящего Договора:</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отопительный период        _________________________ Гкал/час.</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w:t>
      </w:r>
      <w:proofErr w:type="spellStart"/>
      <w:r w:rsidRPr="005A1F6E">
        <w:rPr>
          <w:rFonts w:ascii="Times New Roman" w:eastAsia="Arial Unicode MS" w:hAnsi="Times New Roman" w:cs="Times New Roman"/>
          <w:color w:val="000000"/>
          <w:sz w:val="20"/>
          <w:szCs w:val="20"/>
          <w:lang w:eastAsia="ru-RU"/>
        </w:rPr>
        <w:t>межотопительный</w:t>
      </w:r>
      <w:proofErr w:type="spellEnd"/>
      <w:r w:rsidRPr="005A1F6E">
        <w:rPr>
          <w:rFonts w:ascii="Times New Roman" w:eastAsia="Arial Unicode MS" w:hAnsi="Times New Roman" w:cs="Times New Roman"/>
          <w:color w:val="000000"/>
          <w:sz w:val="20"/>
          <w:szCs w:val="20"/>
          <w:lang w:eastAsia="ru-RU"/>
        </w:rPr>
        <w:t xml:space="preserve"> период _________________________ Гкал/час.</w:t>
      </w:r>
    </w:p>
    <w:p w:rsidR="005A1F6E" w:rsidRPr="005A1F6E" w:rsidRDefault="005A1F6E" w:rsidP="005A1F6E">
      <w:pPr>
        <w:numPr>
          <w:ilvl w:val="0"/>
          <w:numId w:val="1"/>
        </w:num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Вид теплоносителя: _______________________________________________________________.</w:t>
      </w:r>
    </w:p>
    <w:p w:rsidR="005A1F6E" w:rsidRPr="005A1F6E" w:rsidRDefault="005A1F6E" w:rsidP="005A1F6E">
      <w:pPr>
        <w:numPr>
          <w:ilvl w:val="0"/>
          <w:numId w:val="1"/>
        </w:num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Расчетный расход </w:t>
      </w:r>
      <w:proofErr w:type="gramStart"/>
      <w:r w:rsidRPr="005A1F6E">
        <w:rPr>
          <w:rFonts w:ascii="Times New Roman" w:eastAsia="Arial Unicode MS" w:hAnsi="Times New Roman" w:cs="Times New Roman"/>
          <w:color w:val="000000"/>
          <w:sz w:val="20"/>
          <w:szCs w:val="20"/>
          <w:lang w:eastAsia="ru-RU"/>
        </w:rPr>
        <w:t>теплоносителя  _</w:t>
      </w:r>
      <w:proofErr w:type="gramEnd"/>
      <w:r w:rsidRPr="005A1F6E">
        <w:rPr>
          <w:rFonts w:ascii="Times New Roman" w:eastAsia="Arial Unicode MS" w:hAnsi="Times New Roman" w:cs="Times New Roman"/>
          <w:color w:val="000000"/>
          <w:sz w:val="20"/>
          <w:szCs w:val="20"/>
          <w:lang w:eastAsia="ru-RU"/>
        </w:rPr>
        <w:t>________м</w:t>
      </w:r>
      <w:r w:rsidRPr="005A1F6E">
        <w:rPr>
          <w:rFonts w:ascii="Times New Roman" w:eastAsia="Arial Unicode MS" w:hAnsi="Times New Roman" w:cs="Times New Roman"/>
          <w:color w:val="000000"/>
          <w:sz w:val="20"/>
          <w:szCs w:val="20"/>
          <w:vertAlign w:val="superscript"/>
          <w:lang w:eastAsia="ru-RU"/>
        </w:rPr>
        <w:t>3</w:t>
      </w:r>
      <w:r w:rsidRPr="005A1F6E">
        <w:rPr>
          <w:rFonts w:ascii="Times New Roman" w:eastAsia="Arial Unicode MS" w:hAnsi="Times New Roman" w:cs="Times New Roman"/>
          <w:color w:val="000000"/>
          <w:sz w:val="20"/>
          <w:szCs w:val="20"/>
          <w:lang w:eastAsia="ru-RU"/>
        </w:rPr>
        <w:t>/час.</w:t>
      </w:r>
    </w:p>
    <w:p w:rsidR="005A1F6E" w:rsidRPr="005A1F6E" w:rsidRDefault="005A1F6E" w:rsidP="005A1F6E">
      <w:pPr>
        <w:numPr>
          <w:ilvl w:val="0"/>
          <w:numId w:val="1"/>
        </w:num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Объем тепловых сетей и внутренних систем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установок Потребителя _________м</w:t>
      </w:r>
      <w:r w:rsidRPr="005A1F6E">
        <w:rPr>
          <w:rFonts w:ascii="Times New Roman" w:eastAsia="Arial Unicode MS" w:hAnsi="Times New Roman" w:cs="Times New Roman"/>
          <w:color w:val="000000"/>
          <w:sz w:val="20"/>
          <w:szCs w:val="20"/>
          <w:vertAlign w:val="superscript"/>
          <w:lang w:eastAsia="ru-RU"/>
        </w:rPr>
        <w:t>3</w:t>
      </w:r>
      <w:r w:rsidRPr="005A1F6E">
        <w:rPr>
          <w:rFonts w:ascii="Times New Roman" w:eastAsia="Arial Unicode MS" w:hAnsi="Times New Roman" w:cs="Times New Roman"/>
          <w:color w:val="000000"/>
          <w:sz w:val="20"/>
          <w:szCs w:val="20"/>
          <w:lang w:eastAsia="ru-RU"/>
        </w:rPr>
        <w:t>.</w:t>
      </w:r>
    </w:p>
    <w:p w:rsidR="005A1F6E" w:rsidRPr="005A1F6E" w:rsidRDefault="005A1F6E" w:rsidP="005A1F6E">
      <w:pPr>
        <w:widowControl w:val="0"/>
        <w:numPr>
          <w:ilvl w:val="1"/>
          <w:numId w:val="1"/>
        </w:numPr>
        <w:tabs>
          <w:tab w:val="left" w:pos="851"/>
        </w:tabs>
        <w:spacing w:before="60"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Среднечасовая (нормативная) утечка теплоносителя в тепловых сетях и </w:t>
      </w:r>
      <w:proofErr w:type="spellStart"/>
      <w:r w:rsidRPr="005A1F6E">
        <w:rPr>
          <w:rFonts w:ascii="Times New Roman" w:eastAsia="Arial Unicode MS" w:hAnsi="Times New Roman" w:cs="Times New Roman"/>
          <w:color w:val="000000"/>
          <w:sz w:val="20"/>
          <w:szCs w:val="20"/>
          <w:lang w:eastAsia="ru-RU"/>
        </w:rPr>
        <w:t>теплопотребляющих</w:t>
      </w:r>
      <w:proofErr w:type="spellEnd"/>
      <w:r w:rsidRPr="005A1F6E">
        <w:rPr>
          <w:rFonts w:ascii="Times New Roman" w:eastAsia="Arial Unicode MS" w:hAnsi="Times New Roman" w:cs="Times New Roman"/>
          <w:color w:val="000000"/>
          <w:sz w:val="20"/>
          <w:szCs w:val="20"/>
          <w:lang w:eastAsia="ru-RU"/>
        </w:rPr>
        <w:t xml:space="preserve"> установках Потребителя:</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в отопительный период        _________________________ м</w:t>
      </w:r>
      <w:r w:rsidRPr="005A1F6E">
        <w:rPr>
          <w:rFonts w:ascii="Times New Roman" w:eastAsia="Arial Unicode MS" w:hAnsi="Times New Roman" w:cs="Times New Roman"/>
          <w:color w:val="000000"/>
          <w:sz w:val="20"/>
          <w:szCs w:val="20"/>
          <w:vertAlign w:val="superscript"/>
          <w:lang w:eastAsia="ru-RU"/>
        </w:rPr>
        <w:t>3</w:t>
      </w:r>
      <w:r w:rsidRPr="005A1F6E">
        <w:rPr>
          <w:rFonts w:ascii="Times New Roman" w:eastAsia="Arial Unicode MS" w:hAnsi="Times New Roman" w:cs="Times New Roman"/>
          <w:color w:val="000000"/>
          <w:sz w:val="20"/>
          <w:szCs w:val="20"/>
          <w:lang w:eastAsia="ru-RU"/>
        </w:rPr>
        <w:t>/час.</w:t>
      </w:r>
    </w:p>
    <w:p w:rsidR="005A1F6E" w:rsidRPr="005A1F6E" w:rsidRDefault="005A1F6E" w:rsidP="005A1F6E">
      <w:pPr>
        <w:spacing w:after="0" w:line="240" w:lineRule="auto"/>
        <w:ind w:left="7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в </w:t>
      </w:r>
      <w:proofErr w:type="spellStart"/>
      <w:r w:rsidRPr="005A1F6E">
        <w:rPr>
          <w:rFonts w:ascii="Times New Roman" w:eastAsia="Arial Unicode MS" w:hAnsi="Times New Roman" w:cs="Times New Roman"/>
          <w:color w:val="000000"/>
          <w:sz w:val="20"/>
          <w:szCs w:val="20"/>
          <w:lang w:eastAsia="ru-RU"/>
        </w:rPr>
        <w:t>межотопительный</w:t>
      </w:r>
      <w:proofErr w:type="spellEnd"/>
      <w:r w:rsidRPr="005A1F6E">
        <w:rPr>
          <w:rFonts w:ascii="Times New Roman" w:eastAsia="Arial Unicode MS" w:hAnsi="Times New Roman" w:cs="Times New Roman"/>
          <w:color w:val="000000"/>
          <w:sz w:val="20"/>
          <w:szCs w:val="20"/>
          <w:lang w:eastAsia="ru-RU"/>
        </w:rPr>
        <w:t xml:space="preserve"> период _________________________ м</w:t>
      </w:r>
      <w:r w:rsidRPr="005A1F6E">
        <w:rPr>
          <w:rFonts w:ascii="Times New Roman" w:eastAsia="Arial Unicode MS" w:hAnsi="Times New Roman" w:cs="Times New Roman"/>
          <w:color w:val="000000"/>
          <w:sz w:val="20"/>
          <w:szCs w:val="20"/>
          <w:vertAlign w:val="superscript"/>
          <w:lang w:eastAsia="ru-RU"/>
        </w:rPr>
        <w:t>3</w:t>
      </w:r>
      <w:r w:rsidRPr="005A1F6E">
        <w:rPr>
          <w:rFonts w:ascii="Times New Roman" w:eastAsia="Arial Unicode MS" w:hAnsi="Times New Roman" w:cs="Times New Roman"/>
          <w:color w:val="000000"/>
          <w:sz w:val="20"/>
          <w:szCs w:val="20"/>
          <w:lang w:eastAsia="ru-RU"/>
        </w:rPr>
        <w:t>/час.</w:t>
      </w:r>
    </w:p>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Ориентировочное договорное (плановое) </w:t>
      </w:r>
      <w:proofErr w:type="gramStart"/>
      <w:r w:rsidRPr="005A1F6E">
        <w:rPr>
          <w:rFonts w:ascii="Times New Roman" w:eastAsia="Arial Unicode MS" w:hAnsi="Times New Roman" w:cs="Times New Roman"/>
          <w:color w:val="000000"/>
          <w:sz w:val="20"/>
          <w:szCs w:val="20"/>
          <w:lang w:eastAsia="ru-RU"/>
        </w:rPr>
        <w:t>количество тепловой энергии и теплоносителя</w:t>
      </w:r>
      <w:proofErr w:type="gramEnd"/>
      <w:r w:rsidRPr="005A1F6E">
        <w:rPr>
          <w:rFonts w:ascii="Times New Roman" w:eastAsia="Arial Unicode MS" w:hAnsi="Times New Roman" w:cs="Times New Roman"/>
          <w:color w:val="000000"/>
          <w:sz w:val="20"/>
          <w:szCs w:val="20"/>
          <w:lang w:eastAsia="ru-RU"/>
        </w:rPr>
        <w:t xml:space="preserve"> принимаемое Потребителем за год, в разбивке по месяцам и кварталам:</w:t>
      </w:r>
    </w:p>
    <w:p w:rsidR="005A1F6E" w:rsidRPr="005A1F6E" w:rsidRDefault="005A1F6E" w:rsidP="005A1F6E">
      <w:pPr>
        <w:spacing w:after="0" w:line="240" w:lineRule="auto"/>
        <w:ind w:left="709"/>
        <w:rPr>
          <w:rFonts w:ascii="Times New Roman" w:eastAsia="Arial Unicode MS" w:hAnsi="Times New Roman" w:cs="Times New Roman"/>
          <w:color w:val="000000"/>
          <w:sz w:val="20"/>
          <w:szCs w:val="20"/>
          <w:lang w:eastAsia="ru-RU"/>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8"/>
        <w:gridCol w:w="1130"/>
        <w:gridCol w:w="7"/>
        <w:gridCol w:w="1127"/>
        <w:gridCol w:w="709"/>
        <w:gridCol w:w="1134"/>
        <w:gridCol w:w="992"/>
        <w:gridCol w:w="992"/>
        <w:gridCol w:w="852"/>
        <w:gridCol w:w="1275"/>
        <w:gridCol w:w="1134"/>
      </w:tblGrid>
      <w:tr w:rsidR="005A1F6E" w:rsidRPr="005A1F6E" w:rsidTr="00B35C2C">
        <w:trPr>
          <w:trHeight w:val="230"/>
        </w:trPr>
        <w:tc>
          <w:tcPr>
            <w:tcW w:w="1388"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lastRenderedPageBreak/>
              <w:t>Период</w:t>
            </w:r>
          </w:p>
        </w:tc>
        <w:tc>
          <w:tcPr>
            <w:tcW w:w="1137"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p>
        </w:tc>
        <w:tc>
          <w:tcPr>
            <w:tcW w:w="5806" w:type="dxa"/>
            <w:gridSpan w:val="6"/>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Количество тепловой энергии, Гкал</w:t>
            </w:r>
          </w:p>
        </w:tc>
        <w:tc>
          <w:tcPr>
            <w:tcW w:w="2409" w:type="dxa"/>
            <w:gridSpan w:val="2"/>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Количество теплоносителя, м</w:t>
            </w:r>
            <w:r w:rsidRPr="005A1F6E">
              <w:rPr>
                <w:rFonts w:ascii="Times New Roman" w:eastAsia="Arial Unicode MS" w:hAnsi="Times New Roman" w:cs="Times New Roman"/>
                <w:snapToGrid w:val="0"/>
                <w:color w:val="000000"/>
                <w:sz w:val="20"/>
                <w:szCs w:val="20"/>
                <w:vertAlign w:val="superscript"/>
                <w:lang w:eastAsia="ru-RU"/>
              </w:rPr>
              <w:t>3</w:t>
            </w:r>
          </w:p>
        </w:tc>
      </w:tr>
      <w:tr w:rsidR="005A1F6E" w:rsidRPr="005A1F6E" w:rsidTr="00B35C2C">
        <w:trPr>
          <w:trHeight w:val="927"/>
        </w:trPr>
        <w:tc>
          <w:tcPr>
            <w:tcW w:w="1388" w:type="dxa"/>
            <w:vMerge/>
            <w:vAlign w:val="center"/>
          </w:tcPr>
          <w:p w:rsidR="005A1F6E" w:rsidRPr="005A1F6E" w:rsidRDefault="005A1F6E" w:rsidP="005A1F6E">
            <w:pPr>
              <w:spacing w:after="0" w:line="240" w:lineRule="auto"/>
              <w:jc w:val="center"/>
              <w:rPr>
                <w:rFonts w:ascii="Times New Roman" w:eastAsia="Arial Unicode MS" w:hAnsi="Times New Roman" w:cs="Times New Roman"/>
                <w:b/>
                <w:i/>
                <w:color w:val="000000"/>
                <w:sz w:val="20"/>
                <w:szCs w:val="20"/>
                <w:lang w:eastAsia="ru-RU"/>
              </w:rPr>
            </w:pPr>
          </w:p>
        </w:tc>
        <w:tc>
          <w:tcPr>
            <w:tcW w:w="1130"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Отопление</w:t>
            </w:r>
          </w:p>
        </w:tc>
        <w:tc>
          <w:tcPr>
            <w:tcW w:w="1134" w:type="dxa"/>
            <w:gridSpan w:val="2"/>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Вентиляция</w:t>
            </w:r>
          </w:p>
        </w:tc>
        <w:tc>
          <w:tcPr>
            <w:tcW w:w="709"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подогрев воды в системе ГВС</w:t>
            </w:r>
          </w:p>
        </w:tc>
        <w:tc>
          <w:tcPr>
            <w:tcW w:w="1134"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Технологические нужды</w:t>
            </w:r>
          </w:p>
        </w:tc>
        <w:tc>
          <w:tcPr>
            <w:tcW w:w="992"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Кондиционирование</w:t>
            </w:r>
          </w:p>
        </w:tc>
        <w:tc>
          <w:tcPr>
            <w:tcW w:w="992"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Потери тепловой энергии в тепловых сетях</w:t>
            </w:r>
          </w:p>
        </w:tc>
        <w:tc>
          <w:tcPr>
            <w:tcW w:w="852"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Всего</w:t>
            </w:r>
          </w:p>
        </w:tc>
        <w:tc>
          <w:tcPr>
            <w:tcW w:w="1275"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Нормативная утечка</w:t>
            </w:r>
          </w:p>
        </w:tc>
        <w:tc>
          <w:tcPr>
            <w:tcW w:w="1134" w:type="dxa"/>
            <w:vAlign w:val="center"/>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snapToGrid w:val="0"/>
                <w:color w:val="000000"/>
                <w:sz w:val="20"/>
                <w:szCs w:val="20"/>
                <w:lang w:eastAsia="ru-RU"/>
              </w:rPr>
            </w:pPr>
            <w:r w:rsidRPr="005A1F6E">
              <w:rPr>
                <w:rFonts w:ascii="Times New Roman" w:eastAsia="Arial Unicode MS" w:hAnsi="Times New Roman" w:cs="Times New Roman"/>
                <w:snapToGrid w:val="0"/>
                <w:color w:val="000000"/>
                <w:sz w:val="20"/>
                <w:szCs w:val="20"/>
                <w:lang w:eastAsia="ru-RU"/>
              </w:rPr>
              <w:t>Всего</w:t>
            </w:r>
          </w:p>
        </w:tc>
      </w:tr>
      <w:tr w:rsidR="005A1F6E" w:rsidRPr="005A1F6E" w:rsidTr="00B35C2C">
        <w:trPr>
          <w:trHeight w:val="460"/>
        </w:trPr>
        <w:tc>
          <w:tcPr>
            <w:tcW w:w="1388" w:type="dxa"/>
          </w:tcPr>
          <w:p w:rsidR="005A1F6E" w:rsidRPr="005A1F6E" w:rsidRDefault="005A1F6E" w:rsidP="005A1F6E">
            <w:pPr>
              <w:spacing w:after="0" w:line="240" w:lineRule="auto"/>
              <w:jc w:val="both"/>
              <w:rPr>
                <w:rFonts w:ascii="Times New Roman" w:eastAsia="Arial Unicode MS" w:hAnsi="Times New Roman" w:cs="Times New Roman"/>
                <w:b/>
                <w:i/>
                <w:color w:val="000000"/>
                <w:sz w:val="20"/>
                <w:szCs w:val="20"/>
                <w:lang w:eastAsia="ru-RU"/>
              </w:rPr>
            </w:pPr>
            <w:r w:rsidRPr="005A1F6E">
              <w:rPr>
                <w:rFonts w:ascii="Times New Roman" w:eastAsia="Arial Unicode MS" w:hAnsi="Times New Roman" w:cs="Times New Roman"/>
                <w:b/>
                <w:i/>
                <w:color w:val="000000"/>
                <w:sz w:val="20"/>
                <w:szCs w:val="20"/>
                <w:lang w:eastAsia="ru-RU"/>
              </w:rPr>
              <w:t xml:space="preserve">1 квартал,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i/>
                <w:color w:val="000000"/>
                <w:sz w:val="20"/>
                <w:szCs w:val="20"/>
                <w:lang w:eastAsia="ru-RU"/>
              </w:rPr>
              <w:t>в том числе</w:t>
            </w:r>
            <w:r w:rsidRPr="005A1F6E">
              <w:rPr>
                <w:rFonts w:ascii="Times New Roman" w:eastAsia="Arial Unicode MS" w:hAnsi="Times New Roman" w:cs="Times New Roman"/>
                <w:color w:val="000000"/>
                <w:sz w:val="20"/>
                <w:szCs w:val="20"/>
                <w:lang w:eastAsia="ru-RU"/>
              </w:rPr>
              <w:t>:</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Январь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Февраль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Март</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460"/>
        </w:trPr>
        <w:tc>
          <w:tcPr>
            <w:tcW w:w="1388" w:type="dxa"/>
          </w:tcPr>
          <w:p w:rsidR="005A1F6E" w:rsidRPr="005A1F6E" w:rsidRDefault="005A1F6E" w:rsidP="005A1F6E">
            <w:pPr>
              <w:spacing w:after="0" w:line="240" w:lineRule="auto"/>
              <w:jc w:val="both"/>
              <w:rPr>
                <w:rFonts w:ascii="Times New Roman" w:eastAsia="Arial Unicode MS" w:hAnsi="Times New Roman" w:cs="Times New Roman"/>
                <w:b/>
                <w:i/>
                <w:color w:val="000000"/>
                <w:sz w:val="20"/>
                <w:szCs w:val="20"/>
                <w:lang w:eastAsia="ru-RU"/>
              </w:rPr>
            </w:pPr>
            <w:r w:rsidRPr="005A1F6E">
              <w:rPr>
                <w:rFonts w:ascii="Times New Roman" w:eastAsia="Arial Unicode MS" w:hAnsi="Times New Roman" w:cs="Times New Roman"/>
                <w:b/>
                <w:i/>
                <w:color w:val="000000"/>
                <w:sz w:val="20"/>
                <w:szCs w:val="20"/>
                <w:lang w:eastAsia="ru-RU"/>
              </w:rPr>
              <w:t xml:space="preserve">2 квартал,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i/>
                <w:color w:val="000000"/>
                <w:sz w:val="20"/>
                <w:szCs w:val="20"/>
                <w:lang w:eastAsia="ru-RU"/>
              </w:rPr>
              <w:t>в том числе</w:t>
            </w:r>
            <w:r w:rsidRPr="005A1F6E">
              <w:rPr>
                <w:rFonts w:ascii="Times New Roman" w:eastAsia="Arial Unicode MS" w:hAnsi="Times New Roman" w:cs="Times New Roman"/>
                <w:color w:val="000000"/>
                <w:sz w:val="20"/>
                <w:szCs w:val="20"/>
                <w:lang w:eastAsia="ru-RU"/>
              </w:rPr>
              <w:t>:</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Апрель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Май</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Июнь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460"/>
        </w:trPr>
        <w:tc>
          <w:tcPr>
            <w:tcW w:w="1388" w:type="dxa"/>
          </w:tcPr>
          <w:p w:rsidR="005A1F6E" w:rsidRPr="005A1F6E" w:rsidRDefault="005A1F6E" w:rsidP="005A1F6E">
            <w:pPr>
              <w:spacing w:after="0" w:line="240" w:lineRule="auto"/>
              <w:jc w:val="both"/>
              <w:rPr>
                <w:rFonts w:ascii="Times New Roman" w:eastAsia="Arial Unicode MS" w:hAnsi="Times New Roman" w:cs="Times New Roman"/>
                <w:b/>
                <w:i/>
                <w:color w:val="000000"/>
                <w:sz w:val="20"/>
                <w:szCs w:val="20"/>
                <w:lang w:eastAsia="ru-RU"/>
              </w:rPr>
            </w:pPr>
            <w:r w:rsidRPr="005A1F6E">
              <w:rPr>
                <w:rFonts w:ascii="Times New Roman" w:eastAsia="Arial Unicode MS" w:hAnsi="Times New Roman" w:cs="Times New Roman"/>
                <w:b/>
                <w:i/>
                <w:color w:val="000000"/>
                <w:sz w:val="20"/>
                <w:szCs w:val="20"/>
                <w:lang w:eastAsia="ru-RU"/>
              </w:rPr>
              <w:t xml:space="preserve">3 квартал,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i/>
                <w:color w:val="000000"/>
                <w:sz w:val="20"/>
                <w:szCs w:val="20"/>
                <w:lang w:eastAsia="ru-RU"/>
              </w:rPr>
              <w:t>в том числе</w:t>
            </w:r>
            <w:r w:rsidRPr="005A1F6E">
              <w:rPr>
                <w:rFonts w:ascii="Times New Roman" w:eastAsia="Arial Unicode MS" w:hAnsi="Times New Roman" w:cs="Times New Roman"/>
                <w:color w:val="000000"/>
                <w:sz w:val="20"/>
                <w:szCs w:val="20"/>
                <w:lang w:eastAsia="ru-RU"/>
              </w:rPr>
              <w:t>:</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Июль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Август</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Сентябрь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460"/>
        </w:trPr>
        <w:tc>
          <w:tcPr>
            <w:tcW w:w="1388" w:type="dxa"/>
          </w:tcPr>
          <w:p w:rsidR="005A1F6E" w:rsidRPr="005A1F6E" w:rsidRDefault="005A1F6E" w:rsidP="005A1F6E">
            <w:pPr>
              <w:spacing w:after="0" w:line="240" w:lineRule="auto"/>
              <w:jc w:val="both"/>
              <w:rPr>
                <w:rFonts w:ascii="Times New Roman" w:eastAsia="Arial Unicode MS" w:hAnsi="Times New Roman" w:cs="Times New Roman"/>
                <w:b/>
                <w:i/>
                <w:color w:val="000000"/>
                <w:sz w:val="20"/>
                <w:szCs w:val="20"/>
                <w:lang w:eastAsia="ru-RU"/>
              </w:rPr>
            </w:pPr>
            <w:r w:rsidRPr="005A1F6E">
              <w:rPr>
                <w:rFonts w:ascii="Times New Roman" w:eastAsia="Arial Unicode MS" w:hAnsi="Times New Roman" w:cs="Times New Roman"/>
                <w:b/>
                <w:i/>
                <w:color w:val="000000"/>
                <w:sz w:val="20"/>
                <w:szCs w:val="20"/>
                <w:lang w:eastAsia="ru-RU"/>
              </w:rPr>
              <w:t xml:space="preserve">4 квартал, </w:t>
            </w:r>
          </w:p>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i/>
                <w:color w:val="000000"/>
                <w:sz w:val="20"/>
                <w:szCs w:val="20"/>
                <w:lang w:eastAsia="ru-RU"/>
              </w:rPr>
              <w:t>в том числе</w:t>
            </w:r>
            <w:r w:rsidRPr="005A1F6E">
              <w:rPr>
                <w:rFonts w:ascii="Times New Roman" w:eastAsia="Arial Unicode MS" w:hAnsi="Times New Roman" w:cs="Times New Roman"/>
                <w:color w:val="000000"/>
                <w:sz w:val="20"/>
                <w:szCs w:val="20"/>
                <w:lang w:eastAsia="ru-RU"/>
              </w:rPr>
              <w:t>:</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Октябрь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Ноябрь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230"/>
        </w:trPr>
        <w:tc>
          <w:tcPr>
            <w:tcW w:w="138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Декабрь</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r w:rsidR="005A1F6E" w:rsidRPr="005A1F6E" w:rsidTr="00B35C2C">
        <w:trPr>
          <w:trHeight w:val="460"/>
        </w:trPr>
        <w:tc>
          <w:tcPr>
            <w:tcW w:w="1388" w:type="dxa"/>
            <w:vAlign w:val="bottom"/>
          </w:tcPr>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b/>
                <w:i/>
                <w:color w:val="000000"/>
                <w:sz w:val="20"/>
                <w:szCs w:val="20"/>
                <w:lang w:eastAsia="ru-RU"/>
              </w:rPr>
              <w:t>Итого за год</w:t>
            </w:r>
            <w:r w:rsidRPr="005A1F6E">
              <w:rPr>
                <w:rFonts w:ascii="Times New Roman" w:eastAsia="Arial Unicode MS" w:hAnsi="Times New Roman" w:cs="Times New Roman"/>
                <w:color w:val="000000"/>
                <w:sz w:val="20"/>
                <w:szCs w:val="20"/>
                <w:lang w:eastAsia="ru-RU"/>
              </w:rPr>
              <w:t>:</w:t>
            </w:r>
          </w:p>
        </w:tc>
        <w:tc>
          <w:tcPr>
            <w:tcW w:w="1130"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gridSpan w:val="2"/>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709"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99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852"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275"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c>
          <w:tcPr>
            <w:tcW w:w="1134" w:type="dxa"/>
          </w:tcPr>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p w:rsidR="005A1F6E" w:rsidRPr="005A1F6E" w:rsidRDefault="005A1F6E" w:rsidP="005A1F6E">
            <w:pPr>
              <w:keepNext/>
              <w:tabs>
                <w:tab w:val="left" w:pos="7560"/>
              </w:tabs>
              <w:spacing w:after="0" w:line="240" w:lineRule="auto"/>
              <w:jc w:val="center"/>
              <w:rPr>
                <w:rFonts w:ascii="Times New Roman" w:eastAsia="Arial Unicode MS" w:hAnsi="Times New Roman" w:cs="Times New Roman"/>
                <w:b/>
                <w:snapToGrid w:val="0"/>
                <w:color w:val="000000"/>
                <w:sz w:val="20"/>
                <w:szCs w:val="20"/>
                <w:lang w:eastAsia="ru-RU"/>
              </w:rPr>
            </w:pPr>
          </w:p>
        </w:tc>
      </w:tr>
    </w:tbl>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Параметры качества теплоснабжения в точке поставки (температура и диапазон давления в подающем трубопроводе): _____________________________________________________________________________________.</w:t>
      </w:r>
    </w:p>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Показатели качества теплоносителя (соответствие физико-химических характеристик требованиям технических регламентов и иным требованиям законодательства РФ): ______________________________________.</w:t>
      </w:r>
    </w:p>
    <w:p w:rsidR="005A1F6E" w:rsidRPr="005A1F6E" w:rsidRDefault="005A1F6E" w:rsidP="005A1F6E">
      <w:pPr>
        <w:numPr>
          <w:ilvl w:val="0"/>
          <w:numId w:val="1"/>
        </w:num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Режим потребления тепловой энергии и (или) теплоносителя:</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величина максимального расхода теплоносителей: __________________________________________________.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величина максимального часового и величина среднего за сутки часового потребления (разбора) воды на нужды бытового и технологического горячего водоснабжения: 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диапазон разницы температур теплоносителя между подающим и обратным трубопроводами или значение температуры теплоносителя в обратном </w:t>
      </w:r>
      <w:proofErr w:type="gramStart"/>
      <w:r w:rsidRPr="005A1F6E">
        <w:rPr>
          <w:rFonts w:ascii="Times New Roman" w:eastAsia="Arial Unicode MS" w:hAnsi="Times New Roman" w:cs="Times New Roman"/>
          <w:color w:val="000000"/>
          <w:sz w:val="20"/>
          <w:szCs w:val="20"/>
          <w:lang w:eastAsia="ru-RU"/>
        </w:rPr>
        <w:t>трубопроводе:_</w:t>
      </w:r>
      <w:proofErr w:type="gramEnd"/>
      <w:r w:rsidRPr="005A1F6E">
        <w:rPr>
          <w:rFonts w:ascii="Times New Roman" w:eastAsia="Arial Unicode MS" w:hAnsi="Times New Roman" w:cs="Times New Roman"/>
          <w:color w:val="000000"/>
          <w:sz w:val="20"/>
          <w:szCs w:val="20"/>
          <w:lang w:eastAsia="ru-RU"/>
        </w:rPr>
        <w:t>__________________________________________________.</w:t>
      </w:r>
    </w:p>
    <w:p w:rsidR="005A1F6E" w:rsidRPr="005A1F6E" w:rsidRDefault="005A1F6E" w:rsidP="005A1F6E">
      <w:pPr>
        <w:spacing w:after="0" w:line="240" w:lineRule="auto"/>
        <w:ind w:firstLine="54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показатели качества возвращаемых в тепловую сеть или на источник тепловой энергии теплоносителей и конденсата: _________________________________________________________________________________________</w:t>
      </w: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ПОДПИСИ СТОРОН</w:t>
      </w: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bl>
      <w:tblPr>
        <w:tblW w:w="10260" w:type="dxa"/>
        <w:tblInd w:w="108" w:type="dxa"/>
        <w:tblLook w:val="01E0" w:firstRow="1" w:lastRow="1" w:firstColumn="1" w:lastColumn="1" w:noHBand="0" w:noVBand="0"/>
      </w:tblPr>
      <w:tblGrid>
        <w:gridCol w:w="4968"/>
        <w:gridCol w:w="900"/>
        <w:gridCol w:w="4392"/>
      </w:tblGrid>
      <w:tr w:rsidR="005A1F6E" w:rsidRPr="005A1F6E" w:rsidTr="00B35C2C">
        <w:tc>
          <w:tcPr>
            <w:tcW w:w="4968" w:type="dxa"/>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ТЕПЛОСНАБЖАЮЩАЯ ОРГАНИЗАЦИЯ</w:t>
            </w:r>
          </w:p>
        </w:tc>
        <w:tc>
          <w:tcPr>
            <w:tcW w:w="900" w:type="dxa"/>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392" w:type="dxa"/>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ПОТРЕБИТЕЛЬ</w:t>
            </w:r>
          </w:p>
        </w:tc>
      </w:tr>
      <w:tr w:rsidR="005A1F6E" w:rsidRPr="005A1F6E" w:rsidTr="00B35C2C">
        <w:trPr>
          <w:trHeight w:val="606"/>
        </w:trPr>
        <w:tc>
          <w:tcPr>
            <w:tcW w:w="4968" w:type="dxa"/>
          </w:tcPr>
          <w:p w:rsidR="005A1F6E" w:rsidRPr="005A1F6E" w:rsidRDefault="005A1F6E" w:rsidP="005A1F6E">
            <w:pPr>
              <w:spacing w:before="240"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  __________________)</w:t>
            </w:r>
          </w:p>
        </w:tc>
        <w:tc>
          <w:tcPr>
            <w:tcW w:w="90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392" w:type="dxa"/>
          </w:tcPr>
          <w:p w:rsidR="005A1F6E" w:rsidRPr="005A1F6E" w:rsidRDefault="005A1F6E" w:rsidP="005A1F6E">
            <w:pPr>
              <w:spacing w:before="240" w:after="0" w:line="240" w:lineRule="auto"/>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  ______________)</w:t>
            </w:r>
          </w:p>
        </w:tc>
      </w:tr>
    </w:tbl>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М.П.                                                                                                               М.П.</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p>
    <w:tbl>
      <w:tblPr>
        <w:tblW w:w="5670" w:type="dxa"/>
        <w:tblInd w:w="4560" w:type="dxa"/>
        <w:tblLook w:val="01E0" w:firstRow="1" w:lastRow="1" w:firstColumn="1" w:lastColumn="1" w:noHBand="0" w:noVBand="0"/>
      </w:tblPr>
      <w:tblGrid>
        <w:gridCol w:w="5670"/>
      </w:tblGrid>
      <w:tr w:rsidR="005A1F6E" w:rsidRPr="005A1F6E" w:rsidTr="00B35C2C">
        <w:trPr>
          <w:trHeight w:val="319"/>
        </w:trPr>
        <w:tc>
          <w:tcPr>
            <w:tcW w:w="5670" w:type="dxa"/>
          </w:tcPr>
          <w:p w:rsidR="005A1F6E" w:rsidRPr="005A1F6E" w:rsidRDefault="005A1F6E" w:rsidP="005A1F6E">
            <w:pPr>
              <w:spacing w:after="0" w:line="240" w:lineRule="auto"/>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b/>
                <w:color w:val="000000"/>
                <w:sz w:val="20"/>
                <w:szCs w:val="20"/>
                <w:lang w:eastAsia="ru-RU"/>
              </w:rPr>
              <w:t xml:space="preserve"> Приложение № 2 </w:t>
            </w:r>
          </w:p>
        </w:tc>
      </w:tr>
      <w:tr w:rsidR="005A1F6E" w:rsidRPr="005A1F6E" w:rsidTr="00B35C2C">
        <w:trPr>
          <w:trHeight w:val="424"/>
        </w:trPr>
        <w:tc>
          <w:tcPr>
            <w:tcW w:w="567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к Договору теплоснабжения № __________</w:t>
            </w:r>
          </w:p>
        </w:tc>
      </w:tr>
      <w:tr w:rsidR="005A1F6E" w:rsidRPr="005A1F6E" w:rsidTr="00B35C2C">
        <w:trPr>
          <w:trHeight w:val="201"/>
        </w:trPr>
        <w:tc>
          <w:tcPr>
            <w:tcW w:w="567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от «__________» _________________________20_______г.</w:t>
            </w:r>
          </w:p>
        </w:tc>
      </w:tr>
    </w:tbl>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p w:rsidR="005A1F6E" w:rsidRPr="005A1F6E" w:rsidRDefault="005A1F6E" w:rsidP="005A1F6E">
      <w:pPr>
        <w:keepNext/>
        <w:widowControl w:val="0"/>
        <w:spacing w:after="0" w:line="240" w:lineRule="auto"/>
        <w:jc w:val="center"/>
        <w:rPr>
          <w:rFonts w:ascii="Times New Roman" w:eastAsia="Times New Roman" w:hAnsi="Times New Roman" w:cs="Times New Roman"/>
          <w:b/>
          <w:snapToGrid w:val="0"/>
          <w:sz w:val="20"/>
          <w:szCs w:val="20"/>
          <w:lang w:eastAsia="ru-RU"/>
        </w:rPr>
      </w:pPr>
      <w:r w:rsidRPr="005A1F6E">
        <w:rPr>
          <w:rFonts w:ascii="Times New Roman" w:eastAsia="Times New Roman" w:hAnsi="Times New Roman" w:cs="Times New Roman"/>
          <w:b/>
          <w:snapToGrid w:val="0"/>
          <w:sz w:val="20"/>
          <w:szCs w:val="20"/>
          <w:lang w:eastAsia="ru-RU"/>
        </w:rPr>
        <w:t>АКТ</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5A1F6E">
        <w:rPr>
          <w:rFonts w:ascii="Times New Roman" w:eastAsia="Times New Roman" w:hAnsi="Times New Roman" w:cs="Times New Roman"/>
          <w:b/>
          <w:kern w:val="3"/>
          <w:sz w:val="20"/>
          <w:szCs w:val="20"/>
          <w:lang w:eastAsia="zh-CN" w:bidi="hi-IN"/>
        </w:rPr>
        <w:t>РАЗГРАНИЧЕНИЯ БАЛАНСОВОЙ ПРИНАДЛЕЖНОСТИ ТЕПЛОВЫХ СЕТЕЙ</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5A1F6E">
        <w:rPr>
          <w:rFonts w:ascii="Times New Roman" w:eastAsia="Times New Roman" w:hAnsi="Times New Roman" w:cs="Times New Roman"/>
          <w:b/>
          <w:kern w:val="3"/>
          <w:sz w:val="20"/>
          <w:szCs w:val="20"/>
          <w:lang w:eastAsia="zh-CN" w:bidi="hi-IN"/>
        </w:rPr>
        <w:t xml:space="preserve">  </w:t>
      </w:r>
      <w:proofErr w:type="gramStart"/>
      <w:r w:rsidRPr="005A1F6E">
        <w:rPr>
          <w:rFonts w:ascii="Times New Roman" w:eastAsia="Times New Roman" w:hAnsi="Times New Roman" w:cs="Times New Roman"/>
          <w:b/>
          <w:kern w:val="3"/>
          <w:sz w:val="20"/>
          <w:szCs w:val="20"/>
          <w:lang w:eastAsia="zh-CN" w:bidi="hi-IN"/>
        </w:rPr>
        <w:t>И  ЭКСПЛУАТАЦИОННОЙ</w:t>
      </w:r>
      <w:proofErr w:type="gramEnd"/>
      <w:r w:rsidRPr="005A1F6E">
        <w:rPr>
          <w:rFonts w:ascii="Times New Roman" w:eastAsia="Times New Roman" w:hAnsi="Times New Roman" w:cs="Times New Roman"/>
          <w:b/>
          <w:kern w:val="3"/>
          <w:sz w:val="20"/>
          <w:szCs w:val="20"/>
          <w:lang w:eastAsia="zh-CN" w:bidi="hi-IN"/>
        </w:rPr>
        <w:t xml:space="preserve"> ОТВЕТСТВЕННОСТИ СТОРОН</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 xml:space="preserve">       «_______»_______________________20___г.</w:t>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t xml:space="preserve">г._______________________________        </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ab/>
        <w:t xml:space="preserve"> </w:t>
      </w:r>
    </w:p>
    <w:p w:rsidR="005A1F6E" w:rsidRPr="005A1F6E" w:rsidRDefault="005A1F6E" w:rsidP="005A1F6E">
      <w:pPr>
        <w:suppressAutoHyphens/>
        <w:autoSpaceDN w:val="0"/>
        <w:spacing w:after="0" w:line="360" w:lineRule="auto"/>
        <w:ind w:firstLine="709"/>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 xml:space="preserve">Границей балансовой принадлежности тепловых сетей и </w:t>
      </w:r>
      <w:proofErr w:type="gramStart"/>
      <w:r w:rsidRPr="005A1F6E">
        <w:rPr>
          <w:rFonts w:ascii="Times New Roman" w:eastAsia="Times New Roman" w:hAnsi="Times New Roman" w:cs="Times New Roman"/>
          <w:kern w:val="3"/>
          <w:sz w:val="20"/>
          <w:szCs w:val="20"/>
          <w:lang w:eastAsia="zh-CN" w:bidi="hi-IN"/>
        </w:rPr>
        <w:t>эксплуатационной  ответственности</w:t>
      </w:r>
      <w:proofErr w:type="gramEnd"/>
      <w:r w:rsidRPr="005A1F6E">
        <w:rPr>
          <w:rFonts w:ascii="Times New Roman" w:eastAsia="Times New Roman" w:hAnsi="Times New Roman" w:cs="Times New Roman"/>
          <w:kern w:val="3"/>
          <w:sz w:val="20"/>
          <w:szCs w:val="20"/>
          <w:lang w:eastAsia="zh-CN" w:bidi="hi-IN"/>
        </w:rPr>
        <w:t xml:space="preserve">  Сторон является:  </w:t>
      </w:r>
    </w:p>
    <w:p w:rsidR="005A1F6E" w:rsidRPr="005A1F6E" w:rsidRDefault="005A1F6E" w:rsidP="005A1F6E">
      <w:pPr>
        <w:suppressAutoHyphens/>
        <w:autoSpaceDN w:val="0"/>
        <w:spacing w:after="0" w:line="240" w:lineRule="auto"/>
        <w:ind w:firstLine="720"/>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 xml:space="preserve">Операции в тепловой системе, ремонты всех видов, надзор и содержание производятся силами и средствами каждой из Сторон по балансовой принадлежности. </w:t>
      </w:r>
    </w:p>
    <w:p w:rsidR="005A1F6E" w:rsidRPr="005A1F6E" w:rsidRDefault="005A1F6E" w:rsidP="005A1F6E">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Другие замечания и уточнения по установлению границ раздела между сетями:</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ind w:firstLine="709"/>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Схема присоединения Потребителя: __________________________________________________________________</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ГРАФИЧЕСКАЯ СХЕМА</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Сети _________________________________________показаны _______________________________________цветом</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Сети _________________________________________показаны _______________________________________цветом</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p>
    <w:p w:rsidR="005A1F6E" w:rsidRPr="005A1F6E" w:rsidRDefault="005A1F6E" w:rsidP="005A1F6E">
      <w:pPr>
        <w:keepNext/>
        <w:suppressAutoHyphens/>
        <w:autoSpaceDN w:val="0"/>
        <w:spacing w:after="0" w:line="240" w:lineRule="auto"/>
        <w:jc w:val="center"/>
        <w:textAlignment w:val="baseline"/>
        <w:outlineLvl w:val="0"/>
        <w:rPr>
          <w:rFonts w:ascii="Times New Roman" w:eastAsia="Times New Roman" w:hAnsi="Times New Roman" w:cs="Times New Roman"/>
          <w:b/>
          <w:kern w:val="3"/>
          <w:sz w:val="20"/>
          <w:szCs w:val="20"/>
          <w:lang w:eastAsia="zh-CN" w:bidi="hi-IN"/>
        </w:rPr>
      </w:pPr>
    </w:p>
    <w:p w:rsidR="005A1F6E" w:rsidRPr="005A1F6E" w:rsidRDefault="005A1F6E" w:rsidP="005A1F6E">
      <w:pPr>
        <w:keepNext/>
        <w:suppressAutoHyphens/>
        <w:autoSpaceDN w:val="0"/>
        <w:spacing w:after="0" w:line="240" w:lineRule="auto"/>
        <w:ind w:firstLine="567"/>
        <w:jc w:val="center"/>
        <w:textAlignment w:val="baseline"/>
        <w:outlineLvl w:val="0"/>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ТЕПЛОСНАБЖАЮЩАЯ ОРГАНИЗАЦИЯ</w:t>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t>ПОТРЕБИТЕЛЬ</w:t>
      </w:r>
    </w:p>
    <w:p w:rsidR="005A1F6E" w:rsidRPr="005A1F6E" w:rsidRDefault="005A1F6E" w:rsidP="005A1F6E">
      <w:pPr>
        <w:spacing w:after="0" w:line="240" w:lineRule="auto"/>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67"/>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___________________/_______________/</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____________________/_______________/</w:t>
      </w:r>
    </w:p>
    <w:p w:rsidR="005A1F6E" w:rsidRPr="005A1F6E" w:rsidRDefault="005A1F6E" w:rsidP="005A1F6E">
      <w:pPr>
        <w:spacing w:after="0" w:line="240" w:lineRule="auto"/>
        <w:ind w:firstLine="567"/>
        <w:rPr>
          <w:rFonts w:ascii="Times New Roman" w:eastAsia="Arial Unicode MS" w:hAnsi="Times New Roman" w:cs="Times New Roman"/>
          <w:color w:val="000000"/>
          <w:sz w:val="20"/>
          <w:szCs w:val="20"/>
          <w:lang w:eastAsia="ru-RU"/>
        </w:rPr>
      </w:pPr>
    </w:p>
    <w:p w:rsidR="005A1F6E" w:rsidRPr="005A1F6E" w:rsidRDefault="005A1F6E" w:rsidP="005A1F6E">
      <w:pPr>
        <w:spacing w:after="0" w:line="240" w:lineRule="auto"/>
        <w:ind w:firstLine="567"/>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         М.П.</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М.П.</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bl>
      <w:tblPr>
        <w:tblW w:w="5614" w:type="dxa"/>
        <w:tblInd w:w="4417" w:type="dxa"/>
        <w:tblLook w:val="01E0" w:firstRow="1" w:lastRow="1" w:firstColumn="1" w:lastColumn="1" w:noHBand="0" w:noVBand="0"/>
      </w:tblPr>
      <w:tblGrid>
        <w:gridCol w:w="5614"/>
      </w:tblGrid>
      <w:tr w:rsidR="005A1F6E" w:rsidRPr="005A1F6E" w:rsidTr="00B35C2C">
        <w:trPr>
          <w:trHeight w:val="304"/>
        </w:trPr>
        <w:tc>
          <w:tcPr>
            <w:tcW w:w="5614" w:type="dxa"/>
          </w:tcPr>
          <w:p w:rsidR="005A1F6E" w:rsidRPr="005A1F6E" w:rsidRDefault="005A1F6E" w:rsidP="005A1F6E">
            <w:pPr>
              <w:spacing w:after="0" w:line="240" w:lineRule="auto"/>
              <w:rPr>
                <w:rFonts w:ascii="Times New Roman" w:eastAsia="Arial Unicode MS" w:hAnsi="Times New Roman" w:cs="Times New Roman"/>
                <w:b/>
                <w:color w:val="000000"/>
                <w:sz w:val="20"/>
                <w:szCs w:val="20"/>
                <w:lang w:eastAsia="ru-RU"/>
              </w:rPr>
            </w:pP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val="en-US" w:eastAsia="ru-RU"/>
              </w:rPr>
              <w:tab/>
            </w:r>
            <w:r w:rsidRPr="005A1F6E">
              <w:rPr>
                <w:rFonts w:ascii="Times New Roman" w:eastAsia="Arial Unicode MS" w:hAnsi="Times New Roman" w:cs="Times New Roman"/>
                <w:color w:val="000000"/>
                <w:sz w:val="20"/>
                <w:szCs w:val="20"/>
                <w:lang w:eastAsia="ru-RU"/>
              </w:rPr>
              <w:t xml:space="preserve">                                                           </w:t>
            </w:r>
            <w:r w:rsidRPr="005A1F6E">
              <w:rPr>
                <w:rFonts w:ascii="Times New Roman" w:eastAsia="Arial Unicode MS" w:hAnsi="Times New Roman" w:cs="Times New Roman"/>
                <w:b/>
                <w:color w:val="000000"/>
                <w:sz w:val="20"/>
                <w:szCs w:val="20"/>
                <w:lang w:eastAsia="ru-RU"/>
              </w:rPr>
              <w:t>Приложение № 3</w:t>
            </w:r>
          </w:p>
        </w:tc>
      </w:tr>
      <w:tr w:rsidR="005A1F6E" w:rsidRPr="005A1F6E" w:rsidTr="00B35C2C">
        <w:trPr>
          <w:trHeight w:val="404"/>
        </w:trPr>
        <w:tc>
          <w:tcPr>
            <w:tcW w:w="5614"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к Договору теплоснабжения № __________</w:t>
            </w:r>
          </w:p>
        </w:tc>
      </w:tr>
      <w:tr w:rsidR="005A1F6E" w:rsidRPr="005A1F6E" w:rsidTr="00B35C2C">
        <w:trPr>
          <w:trHeight w:val="404"/>
        </w:trPr>
        <w:tc>
          <w:tcPr>
            <w:tcW w:w="5614"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от «__________» _________________________20_______г.</w:t>
            </w:r>
          </w:p>
        </w:tc>
      </w:tr>
    </w:tbl>
    <w:p w:rsidR="005A1F6E" w:rsidRPr="005A1F6E" w:rsidRDefault="005A1F6E" w:rsidP="005A1F6E">
      <w:pPr>
        <w:spacing w:after="0" w:line="240" w:lineRule="auto"/>
        <w:jc w:val="both"/>
        <w:rPr>
          <w:rFonts w:ascii="Times New Roman" w:eastAsia="Arial Unicode MS" w:hAnsi="Times New Roman" w:cs="Times New Roman"/>
          <w:b/>
          <w:bCs/>
          <w:color w:val="000000"/>
          <w:sz w:val="20"/>
          <w:szCs w:val="20"/>
          <w:lang w:eastAsia="ru-RU"/>
        </w:rPr>
      </w:pPr>
    </w:p>
    <w:p w:rsidR="005A1F6E" w:rsidRPr="005A1F6E" w:rsidRDefault="005A1F6E" w:rsidP="005A1F6E">
      <w:pPr>
        <w:spacing w:after="0" w:line="240" w:lineRule="auto"/>
        <w:ind w:right="283"/>
        <w:jc w:val="center"/>
        <w:rPr>
          <w:rFonts w:ascii="Times New Roman" w:eastAsia="Arial Unicode MS" w:hAnsi="Times New Roman" w:cs="Times New Roman"/>
          <w:b/>
          <w:bCs/>
          <w:color w:val="000000"/>
          <w:sz w:val="20"/>
          <w:szCs w:val="20"/>
          <w:lang w:eastAsia="ru-RU"/>
        </w:rPr>
      </w:pPr>
      <w:r w:rsidRPr="005A1F6E">
        <w:rPr>
          <w:rFonts w:ascii="Times New Roman" w:eastAsia="Arial Unicode MS" w:hAnsi="Times New Roman" w:cs="Times New Roman"/>
          <w:b/>
          <w:bCs/>
          <w:color w:val="000000"/>
          <w:sz w:val="20"/>
          <w:szCs w:val="20"/>
          <w:lang w:eastAsia="ru-RU"/>
        </w:rPr>
        <w:t>ПОРЯДОК ОПЛАТЫ</w:t>
      </w: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color w:val="000000" w:themeColor="text1"/>
          <w:kern w:val="3"/>
          <w:sz w:val="20"/>
          <w:szCs w:val="20"/>
          <w:lang w:eastAsia="zh-CN" w:bidi="hi-IN"/>
        </w:rPr>
      </w:pPr>
      <w:r w:rsidRPr="005A1F6E">
        <w:rPr>
          <w:rFonts w:ascii="Times New Roman" w:eastAsia="Times New Roman" w:hAnsi="Times New Roman" w:cs="Times New Roman"/>
          <w:kern w:val="3"/>
          <w:sz w:val="20"/>
          <w:szCs w:val="20"/>
          <w:lang w:eastAsia="zh-CN" w:bidi="hi-IN"/>
        </w:rPr>
        <w:t xml:space="preserve">1. Оплата за тепловую энергию (мощность) и (или) теплоноситель производится Потребителем исходя из </w:t>
      </w:r>
      <w:r w:rsidRPr="005A1F6E">
        <w:rPr>
          <w:rFonts w:ascii="Times New Roman" w:eastAsia="Times New Roman" w:hAnsi="Times New Roman" w:cs="Times New Roman"/>
          <w:color w:val="000000" w:themeColor="text1"/>
          <w:kern w:val="3"/>
          <w:sz w:val="20"/>
          <w:szCs w:val="20"/>
          <w:lang w:eastAsia="zh-CN" w:bidi="hi-IN"/>
        </w:rPr>
        <w:t>договорного количества тепловой энергии (мощности) (Приложение №1), теплоносителя Потребителя за соответствующий период</w:t>
      </w:r>
    </w:p>
    <w:p w:rsidR="005A1F6E" w:rsidRPr="005A1F6E" w:rsidRDefault="005A1F6E" w:rsidP="005A1F6E">
      <w:pPr>
        <w:spacing w:after="0" w:line="240" w:lineRule="auto"/>
        <w:ind w:firstLine="567"/>
        <w:jc w:val="both"/>
        <w:outlineLvl w:val="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2. Если дата расчетов приходится на выходные или праздничные дни, то расчетным является следующий за ними рабочий день.</w:t>
      </w:r>
    </w:p>
    <w:p w:rsidR="005A1F6E" w:rsidRPr="005A1F6E" w:rsidRDefault="005A1F6E" w:rsidP="005A1F6E">
      <w:pPr>
        <w:spacing w:after="0" w:line="240" w:lineRule="auto"/>
        <w:ind w:firstLine="567"/>
        <w:jc w:val="both"/>
        <w:outlineLvl w:val="0"/>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4. Исполнением обязательств по оплате считается дата поступления денежных средств на расчетный счет Теплоснабжающей организации. </w:t>
      </w: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 xml:space="preserve">5. Затраты, понесенные Теплоснабжающей организацией в связи с ограничением и возобновлением подачи тепловой энергии, оплачиваются Потребителем по отдельным счетам в соответствии с </w:t>
      </w:r>
      <w:proofErr w:type="gramStart"/>
      <w:r w:rsidRPr="005A1F6E">
        <w:rPr>
          <w:rFonts w:ascii="Times New Roman" w:eastAsia="Times New Roman" w:hAnsi="Times New Roman" w:cs="Times New Roman"/>
          <w:kern w:val="3"/>
          <w:sz w:val="20"/>
          <w:szCs w:val="20"/>
          <w:lang w:eastAsia="zh-CN" w:bidi="hi-IN"/>
        </w:rPr>
        <w:t>расчетом  Теплоснабжающей</w:t>
      </w:r>
      <w:proofErr w:type="gramEnd"/>
      <w:r w:rsidRPr="005A1F6E">
        <w:rPr>
          <w:rFonts w:ascii="Times New Roman" w:eastAsia="Times New Roman" w:hAnsi="Times New Roman" w:cs="Times New Roman"/>
          <w:kern w:val="3"/>
          <w:sz w:val="20"/>
          <w:szCs w:val="20"/>
          <w:lang w:eastAsia="zh-CN" w:bidi="hi-IN"/>
        </w:rPr>
        <w:t xml:space="preserve"> организации и калькуляцией в 5-дневный срок с момента выставления счета. </w:t>
      </w: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6. Стоимость тепловой энергии (мощности), теплоносителя определяется исходя из тарифов, установленных органами регулирования.</w:t>
      </w: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lastRenderedPageBreak/>
        <w:t>В течение срока действия настоящего Договора тарифы на тепловую энергию (мощность), теплоноситель могут быть изменены органами регулирования. Новые тарифы применяются без предварительного уведомления Потребителя</w:t>
      </w:r>
    </w:p>
    <w:p w:rsidR="005A1F6E" w:rsidRPr="005A1F6E" w:rsidRDefault="005A1F6E" w:rsidP="005A1F6E">
      <w:pPr>
        <w:suppressAutoHyphens/>
        <w:autoSpaceDN w:val="0"/>
        <w:spacing w:after="0" w:line="240" w:lineRule="auto"/>
        <w:ind w:firstLine="567"/>
        <w:jc w:val="both"/>
        <w:textAlignment w:val="baseline"/>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ПОДПИСИ СТОРОН</w:t>
      </w:r>
      <w:r w:rsidRPr="005A1F6E">
        <w:rPr>
          <w:rFonts w:ascii="Times New Roman" w:eastAsia="Times New Roman" w:hAnsi="Times New Roman" w:cs="Times New Roman"/>
          <w:kern w:val="3"/>
          <w:sz w:val="20"/>
          <w:szCs w:val="20"/>
          <w:lang w:eastAsia="zh-CN" w:bidi="hi-IN"/>
        </w:rPr>
        <w:br/>
      </w:r>
    </w:p>
    <w:tbl>
      <w:tblPr>
        <w:tblW w:w="9923" w:type="dxa"/>
        <w:jc w:val="center"/>
        <w:tblLook w:val="01E0" w:firstRow="1" w:lastRow="1" w:firstColumn="1" w:lastColumn="1" w:noHBand="0" w:noVBand="0"/>
      </w:tblPr>
      <w:tblGrid>
        <w:gridCol w:w="4661"/>
        <w:gridCol w:w="548"/>
        <w:gridCol w:w="4714"/>
      </w:tblGrid>
      <w:tr w:rsidR="005A1F6E" w:rsidRPr="005A1F6E" w:rsidTr="00B35C2C">
        <w:trPr>
          <w:jc w:val="center"/>
        </w:trPr>
        <w:tc>
          <w:tcPr>
            <w:tcW w:w="4661" w:type="dxa"/>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ТЕПЛОСНАБЖАЮЩАЯ ОРГАНИЗАЦИЯ</w:t>
            </w:r>
          </w:p>
        </w:tc>
        <w:tc>
          <w:tcPr>
            <w:tcW w:w="54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714" w:type="dxa"/>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ПОТРЕБИТЕЛЬ</w:t>
            </w:r>
          </w:p>
        </w:tc>
      </w:tr>
      <w:tr w:rsidR="005A1F6E" w:rsidRPr="005A1F6E" w:rsidTr="00B35C2C">
        <w:trPr>
          <w:jc w:val="center"/>
        </w:trPr>
        <w:tc>
          <w:tcPr>
            <w:tcW w:w="4661" w:type="dxa"/>
          </w:tcPr>
          <w:p w:rsidR="005A1F6E" w:rsidRPr="005A1F6E" w:rsidRDefault="005A1F6E" w:rsidP="005A1F6E">
            <w:pPr>
              <w:spacing w:before="240"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w:t>
            </w:r>
          </w:p>
        </w:tc>
        <w:tc>
          <w:tcPr>
            <w:tcW w:w="548" w:type="dxa"/>
          </w:tcPr>
          <w:p w:rsidR="005A1F6E" w:rsidRPr="005A1F6E" w:rsidRDefault="005A1F6E" w:rsidP="005A1F6E">
            <w:pPr>
              <w:spacing w:after="0" w:line="240" w:lineRule="auto"/>
              <w:jc w:val="right"/>
              <w:rPr>
                <w:rFonts w:ascii="Times New Roman" w:eastAsia="Arial Unicode MS" w:hAnsi="Times New Roman" w:cs="Times New Roman"/>
                <w:color w:val="000000"/>
                <w:sz w:val="20"/>
                <w:szCs w:val="20"/>
                <w:lang w:eastAsia="ru-RU"/>
              </w:rPr>
            </w:pPr>
          </w:p>
        </w:tc>
        <w:tc>
          <w:tcPr>
            <w:tcW w:w="4714" w:type="dxa"/>
          </w:tcPr>
          <w:p w:rsidR="005A1F6E" w:rsidRPr="005A1F6E" w:rsidRDefault="005A1F6E" w:rsidP="005A1F6E">
            <w:pPr>
              <w:spacing w:before="240" w:after="0" w:line="240" w:lineRule="auto"/>
              <w:jc w:val="right"/>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w:t>
            </w:r>
          </w:p>
        </w:tc>
      </w:tr>
    </w:tbl>
    <w:p w:rsidR="005A1F6E" w:rsidRPr="005A1F6E" w:rsidRDefault="005A1F6E" w:rsidP="005A1F6E">
      <w:pPr>
        <w:widowControl w:val="0"/>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М.П. </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М.П.</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tbl>
      <w:tblPr>
        <w:tblW w:w="9228" w:type="dxa"/>
        <w:tblInd w:w="4560" w:type="dxa"/>
        <w:tblLook w:val="01E0" w:firstRow="1" w:lastRow="1" w:firstColumn="1" w:lastColumn="1" w:noHBand="0" w:noVBand="0"/>
      </w:tblPr>
      <w:tblGrid>
        <w:gridCol w:w="9228"/>
      </w:tblGrid>
      <w:tr w:rsidR="005A1F6E" w:rsidRPr="005A1F6E" w:rsidTr="00B35C2C">
        <w:trPr>
          <w:trHeight w:val="319"/>
        </w:trPr>
        <w:tc>
          <w:tcPr>
            <w:tcW w:w="9228" w:type="dxa"/>
          </w:tcPr>
          <w:p w:rsidR="005A1F6E" w:rsidRPr="005A1F6E" w:rsidRDefault="005A1F6E" w:rsidP="005A1F6E">
            <w:pPr>
              <w:spacing w:after="0" w:line="240" w:lineRule="auto"/>
              <w:ind w:left="28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Приложение № 4</w:t>
            </w:r>
          </w:p>
        </w:tc>
      </w:tr>
      <w:tr w:rsidR="005A1F6E" w:rsidRPr="005A1F6E" w:rsidTr="00B35C2C">
        <w:trPr>
          <w:trHeight w:val="424"/>
        </w:trPr>
        <w:tc>
          <w:tcPr>
            <w:tcW w:w="9228" w:type="dxa"/>
          </w:tcPr>
          <w:p w:rsidR="005A1F6E" w:rsidRPr="005A1F6E" w:rsidRDefault="005A1F6E" w:rsidP="005A1F6E">
            <w:pPr>
              <w:spacing w:after="0" w:line="240" w:lineRule="auto"/>
              <w:ind w:left="28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к Договору теплоснабжения № __________</w:t>
            </w:r>
          </w:p>
        </w:tc>
      </w:tr>
      <w:tr w:rsidR="005A1F6E" w:rsidRPr="005A1F6E" w:rsidTr="00B35C2C">
        <w:trPr>
          <w:trHeight w:val="201"/>
        </w:trPr>
        <w:tc>
          <w:tcPr>
            <w:tcW w:w="9228" w:type="dxa"/>
          </w:tcPr>
          <w:p w:rsidR="005A1F6E" w:rsidRPr="005A1F6E" w:rsidRDefault="005A1F6E" w:rsidP="005A1F6E">
            <w:pPr>
              <w:spacing w:after="0" w:line="240" w:lineRule="auto"/>
              <w:ind w:left="2820"/>
              <w:jc w:val="both"/>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от «__________» _________________________20_______г.</w:t>
            </w:r>
          </w:p>
        </w:tc>
      </w:tr>
    </w:tbl>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5A1F6E">
        <w:rPr>
          <w:rFonts w:ascii="Times New Roman" w:eastAsia="Times New Roman" w:hAnsi="Times New Roman" w:cs="Times New Roman"/>
          <w:b/>
          <w:kern w:val="3"/>
          <w:sz w:val="20"/>
          <w:szCs w:val="20"/>
          <w:lang w:eastAsia="zh-CN" w:bidi="hi-IN"/>
        </w:rPr>
        <w:t>ПЕРЕЧЕНЬ</w:t>
      </w: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b/>
          <w:kern w:val="3"/>
          <w:sz w:val="20"/>
          <w:szCs w:val="20"/>
          <w:lang w:eastAsia="zh-CN" w:bidi="hi-IN"/>
        </w:rPr>
      </w:pPr>
      <w:r w:rsidRPr="005A1F6E">
        <w:rPr>
          <w:rFonts w:ascii="Times New Roman" w:eastAsia="Times New Roman" w:hAnsi="Times New Roman" w:cs="Times New Roman"/>
          <w:b/>
          <w:kern w:val="3"/>
          <w:sz w:val="20"/>
          <w:szCs w:val="20"/>
          <w:lang w:eastAsia="zh-CN" w:bidi="hi-IN"/>
        </w:rPr>
        <w:t>КОММЕРЧЕСКИХ РАСЧЕТНЫХ ПРИБОРОВ УЗЛА УЧЕТА ТЕПЛОВОЙ ЭНЕРГИИ И МЕСТО ИХ УСТАНОВКИ</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987"/>
        <w:gridCol w:w="703"/>
        <w:gridCol w:w="773"/>
        <w:gridCol w:w="778"/>
        <w:gridCol w:w="486"/>
        <w:gridCol w:w="830"/>
        <w:gridCol w:w="552"/>
        <w:gridCol w:w="1187"/>
        <w:gridCol w:w="469"/>
        <w:gridCol w:w="580"/>
        <w:gridCol w:w="708"/>
        <w:gridCol w:w="1042"/>
      </w:tblGrid>
      <w:tr w:rsidR="005A1F6E" w:rsidRPr="005A1F6E" w:rsidTr="00B35C2C">
        <w:trPr>
          <w:trHeight w:val="1497"/>
          <w:jc w:val="center"/>
        </w:trPr>
        <w:tc>
          <w:tcPr>
            <w:tcW w:w="1014"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п/п</w:t>
            </w:r>
          </w:p>
        </w:tc>
        <w:tc>
          <w:tcPr>
            <w:tcW w:w="1690" w:type="dxa"/>
            <w:gridSpan w:val="2"/>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Место установки узла учета тепловой энергии</w:t>
            </w:r>
          </w:p>
        </w:tc>
        <w:tc>
          <w:tcPr>
            <w:tcW w:w="773"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Номер, наименование тепловой сети</w:t>
            </w:r>
          </w:p>
        </w:tc>
        <w:tc>
          <w:tcPr>
            <w:tcW w:w="778"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Наименование прибора </w:t>
            </w:r>
          </w:p>
        </w:tc>
        <w:tc>
          <w:tcPr>
            <w:tcW w:w="486"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Тип прибора </w:t>
            </w:r>
          </w:p>
        </w:tc>
        <w:tc>
          <w:tcPr>
            <w:tcW w:w="830"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xml:space="preserve">Заводской номер </w:t>
            </w:r>
          </w:p>
        </w:tc>
        <w:tc>
          <w:tcPr>
            <w:tcW w:w="552" w:type="dxa"/>
            <w:vMerge w:val="restart"/>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Единица измерений</w:t>
            </w:r>
          </w:p>
        </w:tc>
        <w:tc>
          <w:tcPr>
            <w:tcW w:w="1656" w:type="dxa"/>
            <w:gridSpan w:val="2"/>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Диапазон измерений</w:t>
            </w:r>
          </w:p>
        </w:tc>
        <w:tc>
          <w:tcPr>
            <w:tcW w:w="58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Дата ввода в эксплуатацию</w:t>
            </w:r>
          </w:p>
        </w:tc>
        <w:tc>
          <w:tcPr>
            <w:tcW w:w="70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Дата очередной поверки</w:t>
            </w:r>
          </w:p>
        </w:tc>
        <w:tc>
          <w:tcPr>
            <w:tcW w:w="104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 схемы теплоснабжения</w:t>
            </w:r>
          </w:p>
        </w:tc>
      </w:tr>
      <w:tr w:rsidR="005A1F6E" w:rsidRPr="005A1F6E" w:rsidTr="00B35C2C">
        <w:trPr>
          <w:trHeight w:val="492"/>
          <w:jc w:val="center"/>
        </w:trPr>
        <w:tc>
          <w:tcPr>
            <w:tcW w:w="1014"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Наименование объекта</w:t>
            </w:r>
          </w:p>
        </w:tc>
        <w:tc>
          <w:tcPr>
            <w:tcW w:w="703"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Адрес объекта</w:t>
            </w:r>
          </w:p>
        </w:tc>
        <w:tc>
          <w:tcPr>
            <w:tcW w:w="773"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78"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86"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830"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552" w:type="dxa"/>
            <w:vMerge/>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от</w:t>
            </w:r>
          </w:p>
        </w:tc>
        <w:tc>
          <w:tcPr>
            <w:tcW w:w="469"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до</w:t>
            </w:r>
          </w:p>
        </w:tc>
        <w:tc>
          <w:tcPr>
            <w:tcW w:w="58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r>
      <w:tr w:rsidR="005A1F6E" w:rsidRPr="005A1F6E" w:rsidTr="00B35C2C">
        <w:trPr>
          <w:trHeight w:val="320"/>
          <w:jc w:val="center"/>
        </w:trPr>
        <w:tc>
          <w:tcPr>
            <w:tcW w:w="1014"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03"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73"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7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86"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83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55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69"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58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r>
      <w:tr w:rsidR="005A1F6E" w:rsidRPr="005A1F6E" w:rsidTr="00B35C2C">
        <w:trPr>
          <w:trHeight w:val="331"/>
          <w:jc w:val="center"/>
        </w:trPr>
        <w:tc>
          <w:tcPr>
            <w:tcW w:w="1014"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9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03"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73"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7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86"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83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55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187"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469"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580"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708"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c>
          <w:tcPr>
            <w:tcW w:w="1042" w:type="dxa"/>
            <w:vAlign w:val="center"/>
          </w:tcPr>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p>
        </w:tc>
      </w:tr>
      <w:tr w:rsidR="005A1F6E" w:rsidRPr="005A1F6E" w:rsidTr="00B35C2C">
        <w:trPr>
          <w:trHeight w:val="331"/>
          <w:jc w:val="center"/>
        </w:trPr>
        <w:tc>
          <w:tcPr>
            <w:tcW w:w="1014"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r>
      <w:tr w:rsidR="005A1F6E" w:rsidRPr="005A1F6E" w:rsidTr="00B35C2C">
        <w:trPr>
          <w:trHeight w:val="320"/>
          <w:jc w:val="center"/>
        </w:trPr>
        <w:tc>
          <w:tcPr>
            <w:tcW w:w="1014"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r>
      <w:tr w:rsidR="005A1F6E" w:rsidRPr="005A1F6E" w:rsidTr="00B35C2C">
        <w:trPr>
          <w:trHeight w:val="341"/>
          <w:jc w:val="center"/>
        </w:trPr>
        <w:tc>
          <w:tcPr>
            <w:tcW w:w="1014"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9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3"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7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86"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83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5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187"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469"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580"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708"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c>
          <w:tcPr>
            <w:tcW w:w="1042" w:type="dxa"/>
          </w:tcPr>
          <w:p w:rsidR="005A1F6E" w:rsidRPr="005A1F6E" w:rsidRDefault="005A1F6E" w:rsidP="005A1F6E">
            <w:pPr>
              <w:spacing w:after="0" w:line="240" w:lineRule="auto"/>
              <w:jc w:val="both"/>
              <w:rPr>
                <w:rFonts w:ascii="Times New Roman" w:eastAsia="Arial Unicode MS" w:hAnsi="Times New Roman" w:cs="Times New Roman"/>
                <w:color w:val="000000"/>
                <w:sz w:val="20"/>
                <w:szCs w:val="20"/>
                <w:lang w:eastAsia="ru-RU"/>
              </w:rPr>
            </w:pPr>
          </w:p>
        </w:tc>
      </w:tr>
    </w:tbl>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suppressAutoHyphens/>
        <w:autoSpaceDN w:val="0"/>
        <w:spacing w:after="0" w:line="240" w:lineRule="auto"/>
        <w:jc w:val="both"/>
        <w:textAlignment w:val="baseline"/>
        <w:rPr>
          <w:rFonts w:ascii="Times New Roman" w:eastAsia="Times New Roman" w:hAnsi="Times New Roman" w:cs="Times New Roman"/>
          <w:kern w:val="3"/>
          <w:sz w:val="20"/>
          <w:szCs w:val="20"/>
          <w:lang w:eastAsia="zh-CN" w:bidi="hi-IN"/>
        </w:rPr>
      </w:pPr>
    </w:p>
    <w:p w:rsidR="005A1F6E" w:rsidRPr="005A1F6E" w:rsidRDefault="005A1F6E" w:rsidP="005A1F6E">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5A1F6E" w:rsidRPr="005A1F6E" w:rsidRDefault="005A1F6E" w:rsidP="005A1F6E">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5A1F6E" w:rsidRPr="005A1F6E" w:rsidRDefault="005A1F6E" w:rsidP="005A1F6E">
      <w:pPr>
        <w:keepNext/>
        <w:suppressAutoHyphens/>
        <w:autoSpaceDN w:val="0"/>
        <w:spacing w:after="0" w:line="240" w:lineRule="auto"/>
        <w:jc w:val="center"/>
        <w:textAlignment w:val="baseline"/>
        <w:outlineLvl w:val="0"/>
        <w:rPr>
          <w:rFonts w:ascii="Times New Roman" w:eastAsia="Times New Roman" w:hAnsi="Times New Roman" w:cs="Times New Roman"/>
          <w:snapToGrid w:val="0"/>
          <w:kern w:val="3"/>
          <w:sz w:val="20"/>
          <w:szCs w:val="20"/>
          <w:lang w:eastAsia="zh-CN" w:bidi="hi-IN"/>
        </w:rPr>
      </w:pPr>
    </w:p>
    <w:p w:rsidR="005A1F6E" w:rsidRPr="005A1F6E" w:rsidRDefault="005A1F6E" w:rsidP="005A1F6E">
      <w:pPr>
        <w:keepNext/>
        <w:suppressAutoHyphens/>
        <w:autoSpaceDN w:val="0"/>
        <w:spacing w:after="0" w:line="240" w:lineRule="auto"/>
        <w:jc w:val="center"/>
        <w:textAlignment w:val="baseline"/>
        <w:outlineLvl w:val="0"/>
        <w:rPr>
          <w:rFonts w:ascii="Times New Roman" w:eastAsia="Times New Roman" w:hAnsi="Times New Roman" w:cs="Times New Roman"/>
          <w:kern w:val="3"/>
          <w:sz w:val="20"/>
          <w:szCs w:val="20"/>
          <w:lang w:eastAsia="zh-CN" w:bidi="hi-IN"/>
        </w:rPr>
      </w:pPr>
      <w:r w:rsidRPr="005A1F6E">
        <w:rPr>
          <w:rFonts w:ascii="Times New Roman" w:eastAsia="Times New Roman" w:hAnsi="Times New Roman" w:cs="Times New Roman"/>
          <w:kern w:val="3"/>
          <w:sz w:val="20"/>
          <w:szCs w:val="20"/>
          <w:lang w:eastAsia="zh-CN" w:bidi="hi-IN"/>
        </w:rPr>
        <w:t>ТЕПЛОСНАБЖАЮЩАЯ ОРГАНИЗАЦИЯ</w:t>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r>
      <w:r w:rsidRPr="005A1F6E">
        <w:rPr>
          <w:rFonts w:ascii="Times New Roman" w:eastAsia="Times New Roman" w:hAnsi="Times New Roman" w:cs="Times New Roman"/>
          <w:kern w:val="3"/>
          <w:sz w:val="20"/>
          <w:szCs w:val="20"/>
          <w:lang w:eastAsia="zh-CN" w:bidi="hi-IN"/>
        </w:rPr>
        <w:tab/>
        <w:t>ПОТРЕБИТЕЛЬ</w:t>
      </w:r>
    </w:p>
    <w:p w:rsidR="005A1F6E" w:rsidRPr="005A1F6E" w:rsidRDefault="005A1F6E" w:rsidP="005A1F6E">
      <w:pPr>
        <w:spacing w:after="0" w:line="240" w:lineRule="auto"/>
        <w:jc w:val="center"/>
        <w:rPr>
          <w:rFonts w:ascii="Times New Roman" w:eastAsia="Arial Unicode MS" w:hAnsi="Times New Roman" w:cs="Times New Roman"/>
          <w:color w:val="000000"/>
          <w:sz w:val="20"/>
          <w:szCs w:val="20"/>
          <w:lang w:eastAsia="ru-RU"/>
        </w:rPr>
      </w:pPr>
      <w:r w:rsidRPr="005A1F6E">
        <w:rPr>
          <w:rFonts w:ascii="Times New Roman" w:eastAsia="Arial Unicode MS" w:hAnsi="Times New Roman" w:cs="Times New Roman"/>
          <w:color w:val="000000"/>
          <w:sz w:val="20"/>
          <w:szCs w:val="20"/>
          <w:lang w:eastAsia="ru-RU"/>
        </w:rPr>
        <w:t>_____________________/______________/</w:t>
      </w:r>
      <w:r w:rsidRPr="005A1F6E">
        <w:rPr>
          <w:rFonts w:ascii="Times New Roman" w:eastAsia="Arial Unicode MS" w:hAnsi="Times New Roman" w:cs="Times New Roman"/>
          <w:color w:val="000000"/>
          <w:sz w:val="20"/>
          <w:szCs w:val="20"/>
          <w:lang w:eastAsia="ru-RU"/>
        </w:rPr>
        <w:tab/>
      </w:r>
      <w:r w:rsidRPr="005A1F6E">
        <w:rPr>
          <w:rFonts w:ascii="Times New Roman" w:eastAsia="Arial Unicode MS" w:hAnsi="Times New Roman" w:cs="Times New Roman"/>
          <w:color w:val="000000"/>
          <w:sz w:val="20"/>
          <w:szCs w:val="20"/>
          <w:lang w:eastAsia="ru-RU"/>
        </w:rPr>
        <w:tab/>
        <w:t>__________________/________________/</w:t>
      </w:r>
    </w:p>
    <w:p w:rsidR="005A1F6E" w:rsidRPr="005A1F6E" w:rsidRDefault="005A1F6E" w:rsidP="005A1F6E">
      <w:pPr>
        <w:autoSpaceDE w:val="0"/>
        <w:autoSpaceDN w:val="0"/>
        <w:adjustRightInd w:val="0"/>
        <w:spacing w:after="0" w:line="240" w:lineRule="auto"/>
        <w:rPr>
          <w:rFonts w:ascii="Times New Roman" w:eastAsia="Arial Unicode MS" w:hAnsi="Times New Roman" w:cs="Times New Roman"/>
          <w:sz w:val="24"/>
          <w:szCs w:val="24"/>
        </w:rPr>
      </w:pPr>
    </w:p>
    <w:p w:rsidR="00673ABF" w:rsidRDefault="005A1F6E">
      <w:bookmarkStart w:id="0" w:name="_GoBack"/>
      <w:bookmarkEnd w:id="0"/>
    </w:p>
    <w:sectPr w:rsidR="00673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A53516"/>
    <w:multiLevelType w:val="multilevel"/>
    <w:tmpl w:val="8574546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C6"/>
    <w:rsid w:val="005A1F6E"/>
    <w:rsid w:val="00A05BC6"/>
    <w:rsid w:val="00AB301C"/>
    <w:rsid w:val="00B3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C5BBA-9803-4C19-B603-A8F898CA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ks33.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6122</Words>
  <Characters>34899</Characters>
  <Application>Microsoft Office Word</Application>
  <DocSecurity>0</DocSecurity>
  <Lines>290</Lines>
  <Paragraphs>81</Paragraphs>
  <ScaleCrop>false</ScaleCrop>
  <Company>SPecialiST RePack</Company>
  <LinksUpToDate>false</LinksUpToDate>
  <CharactersWithSpaces>40940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2016-10-18T09:47:00Z</dcterms:created>
  <dcterms:modified xsi:type="dcterms:W3CDTF">2016-10-18T09:51:00Z</dcterms:modified>
</cp:coreProperties>
</file>