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DC" w:rsidRPr="00C90A25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  <w:lang w:eastAsia="en-US"/>
        </w:rPr>
        <w:t xml:space="preserve">Форма 1.8. </w:t>
      </w:r>
      <w:r w:rsidRPr="00C90A25">
        <w:rPr>
          <w:rFonts w:ascii="Times New Roman" w:hAnsi="Times New Roman" w:cs="Times New Roman"/>
          <w:b/>
          <w:color w:val="auto"/>
        </w:rPr>
        <w:t>Информация о наличии (отсутствии) технической возможности</w:t>
      </w:r>
    </w:p>
    <w:p w:rsidR="00FB44DC" w:rsidRPr="00C90A25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</w:rPr>
        <w:t>подключения (технологического присоединения) к системе теплоснабжения,</w:t>
      </w:r>
    </w:p>
    <w:p w:rsidR="00FB44DC" w:rsidRPr="00C90A25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</w:rPr>
        <w:t>а также о регистрации и ходе реализации заявок на подключение</w:t>
      </w:r>
    </w:p>
    <w:p w:rsidR="00FB44DC" w:rsidRDefault="00FB44DC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 w:rsidRPr="00C90A25">
        <w:rPr>
          <w:rFonts w:ascii="Times New Roman" w:hAnsi="Times New Roman" w:cs="Times New Roman"/>
          <w:b/>
          <w:color w:val="auto"/>
        </w:rPr>
        <w:t>(технологическое присоединение) к системе теплоснабжения</w:t>
      </w:r>
      <w:r>
        <w:rPr>
          <w:rFonts w:ascii="Times New Roman" w:hAnsi="Times New Roman" w:cs="Times New Roman"/>
          <w:b/>
          <w:color w:val="auto"/>
        </w:rPr>
        <w:t xml:space="preserve"> ООО «Техника-коммунальные системы»</w:t>
      </w:r>
    </w:p>
    <w:p w:rsidR="009012E6" w:rsidRPr="00C90A25" w:rsidRDefault="00E06BBE" w:rsidP="00FB44D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>2</w:t>
      </w:r>
      <w:r w:rsidR="009012E6">
        <w:rPr>
          <w:rFonts w:ascii="Times New Roman" w:hAnsi="Times New Roman" w:cs="Times New Roman"/>
          <w:b/>
          <w:color w:val="auto"/>
        </w:rPr>
        <w:t xml:space="preserve"> квартал 20</w:t>
      </w:r>
      <w:r w:rsidR="000535ED">
        <w:rPr>
          <w:rFonts w:ascii="Times New Roman" w:hAnsi="Times New Roman" w:cs="Times New Roman"/>
          <w:b/>
          <w:color w:val="auto"/>
        </w:rPr>
        <w:t>16</w:t>
      </w:r>
      <w:r w:rsidR="009012E6">
        <w:rPr>
          <w:rFonts w:ascii="Times New Roman" w:hAnsi="Times New Roman" w:cs="Times New Roman"/>
          <w:b/>
          <w:color w:val="auto"/>
        </w:rPr>
        <w:t xml:space="preserve"> год</w:t>
      </w:r>
    </w:p>
    <w:p w:rsidR="00FB44DC" w:rsidRPr="00477F6C" w:rsidRDefault="00FB44DC" w:rsidP="00FB44DC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color w:val="auto"/>
          <w:sz w:val="16"/>
          <w:szCs w:val="16"/>
          <w:lang w:eastAsia="en-US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466"/>
        <w:gridCol w:w="2806"/>
      </w:tblGrid>
      <w:tr w:rsidR="00FB44DC" w:rsidRPr="00DF31CE" w:rsidTr="00C759B9">
        <w:trPr>
          <w:trHeight w:val="600"/>
          <w:tblCellSpacing w:w="5" w:type="nil"/>
        </w:trPr>
        <w:tc>
          <w:tcPr>
            <w:tcW w:w="64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Количество поданных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8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F5B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B44DC" w:rsidRPr="00DF31CE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FB44DC" w:rsidRPr="00DF31CE" w:rsidTr="00C759B9">
        <w:trPr>
          <w:trHeight w:val="6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Количество исполненных заявок на подключение (технологическое присоединение) к системе теплоснабжения в течение квартала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F5B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B44DC" w:rsidRPr="00DF31CE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FB44DC" w:rsidRPr="00DF31CE" w:rsidTr="00C759B9">
        <w:trPr>
          <w:trHeight w:val="800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Количество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60F5B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</w:p>
          <w:p w:rsidR="00FB44DC" w:rsidRPr="00DF31CE" w:rsidRDefault="00360F5B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0</w:t>
            </w:r>
          </w:p>
        </w:tc>
      </w:tr>
      <w:tr w:rsidR="00FB44DC" w:rsidRPr="00DF31CE" w:rsidTr="009012E6">
        <w:trPr>
          <w:trHeight w:val="516"/>
          <w:tblCellSpacing w:w="5" w:type="nil"/>
        </w:trPr>
        <w:tc>
          <w:tcPr>
            <w:tcW w:w="64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477F6C" w:rsidRDefault="00FB44DC" w:rsidP="00C759B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auto"/>
              </w:rPr>
            </w:pPr>
            <w:r w:rsidRPr="00477F6C">
              <w:rPr>
                <w:rFonts w:ascii="Times New Roman" w:hAnsi="Times New Roman" w:cs="Times New Roman"/>
                <w:color w:val="auto"/>
              </w:rPr>
              <w:t>Резерв мощности системы теплоснабжения в течение квартала</w:t>
            </w:r>
          </w:p>
        </w:tc>
        <w:tc>
          <w:tcPr>
            <w:tcW w:w="280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44DC" w:rsidRPr="00DF31CE" w:rsidRDefault="009012E6" w:rsidP="00360F5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auto"/>
                <w:lang w:eastAsia="en-US"/>
              </w:rPr>
            </w:pPr>
            <w:r>
              <w:rPr>
                <w:rFonts w:ascii="Times New Roman" w:hAnsi="Times New Roman" w:cs="Times New Roman"/>
                <w:color w:val="auto"/>
                <w:lang w:eastAsia="en-US"/>
              </w:rPr>
              <w:t>2,5</w:t>
            </w:r>
          </w:p>
        </w:tc>
      </w:tr>
    </w:tbl>
    <w:p w:rsidR="00FB44DC" w:rsidRDefault="00FB44DC" w:rsidP="00FB44DC">
      <w:pPr>
        <w:pStyle w:val="Default"/>
        <w:rPr>
          <w:rFonts w:ascii="Arial" w:hAnsi="Arial" w:cs="Arial"/>
          <w:color w:val="auto"/>
          <w:sz w:val="21"/>
          <w:szCs w:val="21"/>
        </w:rPr>
      </w:pPr>
    </w:p>
    <w:p w:rsidR="00FB44DC" w:rsidRDefault="00FB44DC" w:rsidP="00FB44DC">
      <w:pPr>
        <w:pStyle w:val="Default"/>
        <w:rPr>
          <w:color w:val="auto"/>
        </w:rPr>
      </w:pPr>
      <w:r>
        <w:rPr>
          <w:rFonts w:ascii="Arial" w:hAnsi="Arial" w:cs="Arial"/>
          <w:color w:val="auto"/>
          <w:sz w:val="21"/>
          <w:szCs w:val="21"/>
        </w:rPr>
        <w:t>*</w:t>
      </w:r>
      <w:r w:rsidRPr="003F1904">
        <w:rPr>
          <w:color w:val="auto"/>
        </w:rPr>
        <w:t xml:space="preserve">информация раскрывается в соответствии с п. </w:t>
      </w:r>
      <w:r>
        <w:rPr>
          <w:color w:val="auto"/>
        </w:rPr>
        <w:t>22</w:t>
      </w:r>
      <w:r w:rsidRPr="003F1904">
        <w:rPr>
          <w:color w:val="auto"/>
        </w:rPr>
        <w:t xml:space="preserve"> ПП РФ No570 от 05.07.2013г. «О стандартах раскрытия информации теплоснабжающими</w:t>
      </w:r>
      <w:r w:rsidRPr="00EC4645">
        <w:rPr>
          <w:color w:val="auto"/>
        </w:rPr>
        <w:t xml:space="preserve"> </w:t>
      </w:r>
      <w:r w:rsidRPr="003F1904">
        <w:rPr>
          <w:color w:val="auto"/>
        </w:rPr>
        <w:t xml:space="preserve">организациями, </w:t>
      </w:r>
      <w:proofErr w:type="spellStart"/>
      <w:r w:rsidRPr="003F1904">
        <w:rPr>
          <w:color w:val="auto"/>
        </w:rPr>
        <w:t>теплосетевыми</w:t>
      </w:r>
      <w:proofErr w:type="spellEnd"/>
      <w:r w:rsidRPr="003F1904">
        <w:rPr>
          <w:color w:val="auto"/>
        </w:rPr>
        <w:t xml:space="preserve"> организациями и органами регулирования</w:t>
      </w:r>
      <w:r>
        <w:rPr>
          <w:color w:val="auto"/>
        </w:rPr>
        <w:t>»</w:t>
      </w:r>
    </w:p>
    <w:p w:rsidR="00673ABF" w:rsidRDefault="00E06BBE">
      <w:bookmarkStart w:id="0" w:name="_GoBack"/>
      <w:bookmarkEnd w:id="0"/>
    </w:p>
    <w:sectPr w:rsidR="00673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123"/>
    <w:rsid w:val="000535ED"/>
    <w:rsid w:val="00140123"/>
    <w:rsid w:val="001A0B43"/>
    <w:rsid w:val="00360F5B"/>
    <w:rsid w:val="00855E83"/>
    <w:rsid w:val="009012E6"/>
    <w:rsid w:val="00AB301C"/>
    <w:rsid w:val="00B35428"/>
    <w:rsid w:val="00E06BBE"/>
    <w:rsid w:val="00FB4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6059B6-4773-4522-A099-26E4C8161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4DC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B44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60F5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0F5B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Оля</cp:lastModifiedBy>
  <cp:revision>5</cp:revision>
  <cp:lastPrinted>2016-06-29T11:34:00Z</cp:lastPrinted>
  <dcterms:created xsi:type="dcterms:W3CDTF">2015-04-01T11:20:00Z</dcterms:created>
  <dcterms:modified xsi:type="dcterms:W3CDTF">2016-06-29T11:34:00Z</dcterms:modified>
</cp:coreProperties>
</file>